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AE889F" w14:textId="5AA9B63C" w:rsidR="002E61B5" w:rsidRPr="005E40B6" w:rsidRDefault="002E61B5" w:rsidP="002E61B5">
      <w:pPr>
        <w:pStyle w:val="3GPPHeader"/>
        <w:spacing w:after="0"/>
        <w:rPr>
          <w:rFonts w:cs="Arial"/>
          <w:color w:val="000000"/>
          <w:kern w:val="2"/>
          <w:lang w:val="en-US"/>
        </w:rPr>
      </w:pPr>
      <w:r w:rsidRPr="005E40B6">
        <w:rPr>
          <w:rFonts w:cs="Arial"/>
          <w:color w:val="000000"/>
          <w:kern w:val="2"/>
          <w:lang w:val="en-US"/>
        </w:rPr>
        <w:t>3GPP TSG-RAN WG2#101</w:t>
      </w:r>
      <w:r>
        <w:rPr>
          <w:rFonts w:cs="Arial"/>
          <w:color w:val="000000"/>
          <w:kern w:val="2"/>
          <w:lang w:val="en-US"/>
        </w:rPr>
        <w:t>bis</w:t>
      </w:r>
      <w:r w:rsidRPr="005E40B6">
        <w:rPr>
          <w:rFonts w:cs="Arial"/>
          <w:color w:val="000000"/>
          <w:kern w:val="2"/>
          <w:lang w:val="en-US"/>
        </w:rPr>
        <w:t xml:space="preserve"> </w:t>
      </w:r>
      <w:r w:rsidRPr="005E40B6">
        <w:rPr>
          <w:rFonts w:cs="Arial"/>
          <w:color w:val="000000"/>
          <w:kern w:val="2"/>
          <w:lang w:val="en-US"/>
        </w:rPr>
        <w:tab/>
        <w:t>R2-18</w:t>
      </w:r>
      <w:r w:rsidR="00F43188">
        <w:rPr>
          <w:rFonts w:cs="Arial"/>
          <w:color w:val="000000"/>
          <w:kern w:val="2"/>
          <w:lang w:val="en-US"/>
        </w:rPr>
        <w:t>04530</w:t>
      </w:r>
    </w:p>
    <w:p w14:paraId="6CBBFA8D" w14:textId="3E607C29" w:rsidR="002E61B5" w:rsidRPr="005E40B6" w:rsidRDefault="002E61B5" w:rsidP="002E61B5">
      <w:pPr>
        <w:pStyle w:val="3GPPHeader"/>
        <w:spacing w:after="0"/>
        <w:rPr>
          <w:rFonts w:cs="Arial"/>
          <w:color w:val="000000"/>
          <w:kern w:val="2"/>
          <w:lang w:val="en-US"/>
        </w:rPr>
      </w:pPr>
      <w:r>
        <w:rPr>
          <w:rFonts w:cs="Arial"/>
          <w:color w:val="000000"/>
          <w:kern w:val="2"/>
          <w:lang w:val="en-US"/>
        </w:rPr>
        <w:t>Sanya</w:t>
      </w:r>
      <w:r w:rsidRPr="005E40B6">
        <w:rPr>
          <w:rFonts w:cs="Arial"/>
          <w:color w:val="000000"/>
          <w:kern w:val="2"/>
          <w:lang w:val="en-US"/>
        </w:rPr>
        <w:t xml:space="preserve">, </w:t>
      </w:r>
      <w:r>
        <w:rPr>
          <w:rFonts w:cs="Arial"/>
          <w:color w:val="000000"/>
          <w:kern w:val="2"/>
          <w:lang w:val="en-US"/>
        </w:rPr>
        <w:t>China</w:t>
      </w:r>
      <w:r w:rsidRPr="005E40B6">
        <w:rPr>
          <w:rFonts w:cs="Arial"/>
          <w:color w:val="000000"/>
          <w:kern w:val="2"/>
          <w:lang w:val="en-US"/>
        </w:rPr>
        <w:t xml:space="preserve">, </w:t>
      </w:r>
      <w:r>
        <w:rPr>
          <w:rFonts w:cs="Arial"/>
          <w:color w:val="000000"/>
          <w:kern w:val="2"/>
          <w:lang w:val="en-US"/>
        </w:rPr>
        <w:t>16</w:t>
      </w:r>
      <w:r w:rsidRPr="008E0BB2">
        <w:rPr>
          <w:rFonts w:cs="Arial"/>
          <w:color w:val="000000"/>
          <w:kern w:val="2"/>
          <w:vertAlign w:val="superscript"/>
          <w:lang w:val="en-US"/>
        </w:rPr>
        <w:t>th</w:t>
      </w:r>
      <w:r>
        <w:rPr>
          <w:rFonts w:cs="Arial"/>
          <w:color w:val="000000"/>
          <w:kern w:val="2"/>
          <w:lang w:val="en-US"/>
        </w:rPr>
        <w:t xml:space="preserve"> April – 20</w:t>
      </w:r>
      <w:r w:rsidRPr="008E0BB2">
        <w:rPr>
          <w:rFonts w:cs="Arial"/>
          <w:color w:val="000000"/>
          <w:kern w:val="2"/>
          <w:vertAlign w:val="superscript"/>
          <w:lang w:val="en-US"/>
        </w:rPr>
        <w:t>th</w:t>
      </w:r>
      <w:r>
        <w:rPr>
          <w:rFonts w:cs="Arial"/>
          <w:color w:val="000000"/>
          <w:kern w:val="2"/>
          <w:lang w:val="en-US"/>
        </w:rPr>
        <w:t xml:space="preserve"> April                    </w:t>
      </w:r>
    </w:p>
    <w:p w14:paraId="15EE24F5" w14:textId="77777777" w:rsidR="0031543E" w:rsidRPr="004C440F" w:rsidRDefault="0031543E" w:rsidP="0031543E">
      <w:pPr>
        <w:pStyle w:val="3GPPHeader"/>
        <w:rPr>
          <w:sz w:val="22"/>
          <w:szCs w:val="22"/>
          <w:lang w:val="en-US"/>
        </w:rPr>
      </w:pPr>
    </w:p>
    <w:p w14:paraId="6C0C81ED" w14:textId="0BD03071" w:rsidR="0031543E" w:rsidRPr="004C440F" w:rsidRDefault="0031543E" w:rsidP="0031543E">
      <w:pPr>
        <w:pStyle w:val="3GPPHeader"/>
        <w:rPr>
          <w:sz w:val="22"/>
          <w:szCs w:val="22"/>
          <w:lang w:val="en-US"/>
        </w:rPr>
      </w:pPr>
      <w:r w:rsidRPr="004C440F">
        <w:rPr>
          <w:sz w:val="22"/>
          <w:szCs w:val="22"/>
          <w:lang w:val="en-US"/>
        </w:rPr>
        <w:t>Agenda Item:</w:t>
      </w:r>
      <w:r w:rsidRPr="004C440F">
        <w:rPr>
          <w:sz w:val="22"/>
          <w:szCs w:val="22"/>
          <w:lang w:val="en-US"/>
        </w:rPr>
        <w:tab/>
      </w:r>
      <w:r w:rsidR="00B46B50">
        <w:rPr>
          <w:sz w:val="22"/>
          <w:szCs w:val="22"/>
          <w:lang w:val="en-US"/>
        </w:rPr>
        <w:t>10.4.1.</w:t>
      </w:r>
      <w:r w:rsidR="00367D58">
        <w:rPr>
          <w:sz w:val="22"/>
          <w:szCs w:val="22"/>
          <w:lang w:val="en-US"/>
        </w:rPr>
        <w:t>8</w:t>
      </w:r>
      <w:r w:rsidR="00B46B50">
        <w:rPr>
          <w:sz w:val="22"/>
          <w:szCs w:val="22"/>
          <w:lang w:val="en-US"/>
        </w:rPr>
        <w:t>.3</w:t>
      </w:r>
    </w:p>
    <w:p w14:paraId="36E14068" w14:textId="25918F6A" w:rsidR="0031543E" w:rsidRPr="004C440F" w:rsidRDefault="0031543E" w:rsidP="0031543E">
      <w:pPr>
        <w:pStyle w:val="3GPPHeader"/>
        <w:rPr>
          <w:sz w:val="22"/>
          <w:szCs w:val="22"/>
        </w:rPr>
      </w:pPr>
      <w:r w:rsidRPr="004C440F">
        <w:rPr>
          <w:sz w:val="22"/>
          <w:szCs w:val="22"/>
        </w:rPr>
        <w:t>Source:</w:t>
      </w:r>
      <w:r w:rsidRPr="004C440F">
        <w:rPr>
          <w:sz w:val="22"/>
          <w:szCs w:val="22"/>
        </w:rPr>
        <w:tab/>
      </w:r>
      <w:r w:rsidRPr="004C440F">
        <w:rPr>
          <w:rFonts w:hint="eastAsia"/>
          <w:sz w:val="22"/>
          <w:szCs w:val="22"/>
        </w:rPr>
        <w:t>OPPO</w:t>
      </w:r>
    </w:p>
    <w:p w14:paraId="7A70B16A" w14:textId="28C332FA" w:rsidR="0031543E" w:rsidRPr="004C440F" w:rsidRDefault="0031543E" w:rsidP="0031543E">
      <w:pPr>
        <w:pStyle w:val="3GPPHeader"/>
        <w:rPr>
          <w:sz w:val="22"/>
          <w:szCs w:val="22"/>
        </w:rPr>
      </w:pPr>
      <w:r w:rsidRPr="004C440F">
        <w:rPr>
          <w:sz w:val="22"/>
          <w:szCs w:val="22"/>
        </w:rPr>
        <w:t>Title:</w:t>
      </w:r>
      <w:r w:rsidRPr="004C440F">
        <w:rPr>
          <w:sz w:val="22"/>
          <w:szCs w:val="22"/>
        </w:rPr>
        <w:tab/>
      </w:r>
      <w:r w:rsidR="004912E1">
        <w:rPr>
          <w:sz w:val="22"/>
          <w:szCs w:val="22"/>
        </w:rPr>
        <w:t xml:space="preserve">Discussion </w:t>
      </w:r>
      <w:r w:rsidR="00E92317">
        <w:rPr>
          <w:sz w:val="22"/>
          <w:szCs w:val="22"/>
        </w:rPr>
        <w:t xml:space="preserve">on </w:t>
      </w:r>
      <w:r w:rsidR="00BF1B24">
        <w:rPr>
          <w:sz w:val="22"/>
          <w:szCs w:val="22"/>
        </w:rPr>
        <w:t>Handing of Access Attempt Barred for RRC_INACTIVE and RRC_CONNECTED UE and Potential AC Parameter Load for SIB1</w:t>
      </w:r>
    </w:p>
    <w:p w14:paraId="50533554" w14:textId="77777777" w:rsidR="0031543E" w:rsidRPr="004C440F" w:rsidRDefault="0031543E" w:rsidP="0031543E">
      <w:pPr>
        <w:pStyle w:val="3GPPHeader"/>
        <w:rPr>
          <w:sz w:val="22"/>
          <w:szCs w:val="22"/>
        </w:rPr>
      </w:pPr>
      <w:r w:rsidRPr="004C440F">
        <w:rPr>
          <w:sz w:val="22"/>
          <w:szCs w:val="22"/>
        </w:rPr>
        <w:t>Document for:</w:t>
      </w:r>
      <w:r w:rsidRPr="004C440F">
        <w:rPr>
          <w:sz w:val="22"/>
          <w:szCs w:val="22"/>
        </w:rPr>
        <w:tab/>
        <w:t>Discussion, Decision</w:t>
      </w:r>
    </w:p>
    <w:p w14:paraId="46CF2650" w14:textId="77777777" w:rsidR="00E90E49" w:rsidRPr="00CE0424" w:rsidRDefault="00E90E49" w:rsidP="00CE0424">
      <w:pPr>
        <w:pStyle w:val="1"/>
      </w:pPr>
      <w:r w:rsidRPr="00CE0424">
        <w:t>Introduction</w:t>
      </w:r>
    </w:p>
    <w:p w14:paraId="37AEE9FE" w14:textId="3984A3BF" w:rsidR="00E92317" w:rsidRDefault="006D2017" w:rsidP="00E92317">
      <w:pPr>
        <w:pStyle w:val="ab"/>
      </w:pPr>
      <w:r>
        <w:rPr>
          <w:rFonts w:hint="eastAsia"/>
        </w:rPr>
        <w:t>In RAN2</w:t>
      </w:r>
      <w:r w:rsidR="00E92317">
        <w:t>#101</w:t>
      </w:r>
      <w:r w:rsidR="004A1D92">
        <w:t>[1]</w:t>
      </w:r>
      <w:r w:rsidR="00E92317">
        <w:t>, there are some agreements on</w:t>
      </w:r>
      <w:r w:rsidR="00526E82">
        <w:t xml:space="preserve"> AC</w:t>
      </w:r>
      <w:r w:rsidR="00E92317">
        <w:t xml:space="preserve"> procedure as follows.</w:t>
      </w:r>
    </w:p>
    <w:p w14:paraId="6D6BC496" w14:textId="77777777" w:rsidR="00242616" w:rsidRDefault="00242616" w:rsidP="00242616">
      <w:pPr>
        <w:pStyle w:val="Doc-text2"/>
        <w:pBdr>
          <w:top w:val="single" w:sz="4" w:space="1" w:color="auto"/>
          <w:left w:val="single" w:sz="4" w:space="4" w:color="auto"/>
          <w:bottom w:val="single" w:sz="4" w:space="1" w:color="auto"/>
          <w:right w:val="single" w:sz="4" w:space="4" w:color="auto"/>
        </w:pBdr>
      </w:pPr>
      <w:r>
        <w:t>Agreements for NR and LTE/5GC</w:t>
      </w:r>
    </w:p>
    <w:p w14:paraId="5A61B177" w14:textId="77777777" w:rsidR="00242616" w:rsidRDefault="00242616" w:rsidP="00242616">
      <w:pPr>
        <w:pStyle w:val="Doc-text2"/>
        <w:pBdr>
          <w:top w:val="single" w:sz="4" w:space="1" w:color="auto"/>
          <w:left w:val="single" w:sz="4" w:space="4" w:color="auto"/>
          <w:bottom w:val="single" w:sz="4" w:space="1" w:color="auto"/>
          <w:right w:val="single" w:sz="4" w:space="4" w:color="auto"/>
        </w:pBdr>
      </w:pPr>
      <w:r>
        <w:t xml:space="preserve">1:  </w:t>
      </w:r>
      <w:r>
        <w:tab/>
        <w:t>For both NR/</w:t>
      </w:r>
      <w:proofErr w:type="spellStart"/>
      <w:r>
        <w:t>eLTE</w:t>
      </w:r>
      <w:proofErr w:type="spellEnd"/>
      <w:r>
        <w:t xml:space="preserve">, the mapping between access categories/access identities and establishment </w:t>
      </w:r>
      <w:proofErr w:type="gramStart"/>
      <w:r>
        <w:t>cause</w:t>
      </w:r>
      <w:proofErr w:type="gramEnd"/>
      <w:r>
        <w:t xml:space="preserve"> value is needed;</w:t>
      </w:r>
    </w:p>
    <w:p w14:paraId="70E20F8C" w14:textId="77777777" w:rsidR="00242616" w:rsidRDefault="00242616" w:rsidP="00242616">
      <w:pPr>
        <w:pStyle w:val="Doc-text2"/>
        <w:pBdr>
          <w:top w:val="single" w:sz="4" w:space="1" w:color="auto"/>
          <w:left w:val="single" w:sz="4" w:space="4" w:color="auto"/>
          <w:bottom w:val="single" w:sz="4" w:space="1" w:color="auto"/>
          <w:right w:val="single" w:sz="4" w:space="4" w:color="auto"/>
        </w:pBdr>
      </w:pPr>
      <w:r>
        <w:t xml:space="preserve">2:   For NAS triggered events NAS performs the mapping to AS cause value when NAS makes a request to AS for access. </w:t>
      </w:r>
    </w:p>
    <w:p w14:paraId="2B7B6E96" w14:textId="77777777" w:rsidR="00242616" w:rsidRDefault="00242616" w:rsidP="00242616">
      <w:pPr>
        <w:pStyle w:val="Doc-text2"/>
        <w:pBdr>
          <w:top w:val="single" w:sz="4" w:space="1" w:color="auto"/>
          <w:left w:val="single" w:sz="4" w:space="4" w:color="auto"/>
          <w:bottom w:val="single" w:sz="4" w:space="1" w:color="auto"/>
          <w:right w:val="single" w:sz="4" w:space="4" w:color="auto"/>
        </w:pBdr>
      </w:pPr>
      <w:r>
        <w:t>FFS on whether NAS also provides cause value for AS triggered events.</w:t>
      </w:r>
    </w:p>
    <w:p w14:paraId="394E4CBB" w14:textId="77777777" w:rsidR="00242616" w:rsidRDefault="00242616" w:rsidP="00242616">
      <w:pPr>
        <w:pStyle w:val="Doc-text2"/>
        <w:pBdr>
          <w:top w:val="single" w:sz="4" w:space="1" w:color="auto"/>
          <w:left w:val="single" w:sz="4" w:space="4" w:color="auto"/>
          <w:bottom w:val="single" w:sz="4" w:space="1" w:color="auto"/>
          <w:right w:val="single" w:sz="4" w:space="4" w:color="auto"/>
        </w:pBdr>
      </w:pPr>
      <w:r>
        <w:t>3</w:t>
      </w:r>
      <w:r>
        <w:tab/>
        <w:t>For LTE/5GC, no change the LTE cause values for NAS triggered events</w:t>
      </w:r>
    </w:p>
    <w:p w14:paraId="0BE26C6A" w14:textId="77777777" w:rsidR="00242616" w:rsidRDefault="00242616" w:rsidP="00242616">
      <w:pPr>
        <w:pStyle w:val="Doc-text2"/>
        <w:pBdr>
          <w:top w:val="single" w:sz="4" w:space="1" w:color="auto"/>
          <w:left w:val="single" w:sz="4" w:space="4" w:color="auto"/>
          <w:bottom w:val="single" w:sz="4" w:space="1" w:color="auto"/>
          <w:right w:val="single" w:sz="4" w:space="4" w:color="auto"/>
        </w:pBdr>
      </w:pPr>
      <w:r>
        <w:t>FFS whether a new cause is needed for AS triggered events (e.g. RNAU)</w:t>
      </w:r>
    </w:p>
    <w:p w14:paraId="0865E71E" w14:textId="77777777" w:rsidR="00242616" w:rsidRDefault="00242616" w:rsidP="00242616">
      <w:pPr>
        <w:pStyle w:val="Doc-text2"/>
        <w:pBdr>
          <w:top w:val="single" w:sz="4" w:space="1" w:color="auto"/>
          <w:left w:val="single" w:sz="4" w:space="4" w:color="auto"/>
          <w:bottom w:val="single" w:sz="4" w:space="1" w:color="auto"/>
          <w:right w:val="single" w:sz="4" w:space="4" w:color="auto"/>
        </w:pBdr>
      </w:pPr>
      <w:r>
        <w:t>4:</w:t>
      </w:r>
      <w:r>
        <w:tab/>
        <w:t xml:space="preserve">RAN2 recommendation that access identities 1,2, 11-15 (MPS, MCS and AC11-15) all use establishment cause value </w:t>
      </w:r>
      <w:proofErr w:type="spellStart"/>
      <w:r>
        <w:t>highPriorityAccess</w:t>
      </w:r>
      <w:proofErr w:type="spellEnd"/>
      <w:r>
        <w:t xml:space="preserve"> (Final decision by CT1</w:t>
      </w:r>
    </w:p>
    <w:p w14:paraId="48601DC0" w14:textId="77777777" w:rsidR="00242616" w:rsidRDefault="00242616" w:rsidP="00242616">
      <w:pPr>
        <w:pStyle w:val="Doc-text2"/>
        <w:pBdr>
          <w:top w:val="single" w:sz="4" w:space="1" w:color="auto"/>
          <w:left w:val="single" w:sz="4" w:space="4" w:color="auto"/>
          <w:bottom w:val="single" w:sz="4" w:space="1" w:color="auto"/>
          <w:right w:val="single" w:sz="4" w:space="4" w:color="auto"/>
        </w:pBdr>
      </w:pPr>
      <w:r>
        <w:t>5:</w:t>
      </w:r>
      <w:r>
        <w:tab/>
        <w:t>Confirm CT1 question 2 the call type is not needed for NG-RAN access.</w:t>
      </w:r>
    </w:p>
    <w:p w14:paraId="2A621CE7" w14:textId="77777777" w:rsidR="00242616" w:rsidRDefault="00242616" w:rsidP="00242616">
      <w:pPr>
        <w:pStyle w:val="Doc-text2"/>
        <w:pBdr>
          <w:top w:val="single" w:sz="4" w:space="1" w:color="auto"/>
          <w:left w:val="single" w:sz="4" w:space="4" w:color="auto"/>
          <w:bottom w:val="single" w:sz="4" w:space="1" w:color="auto"/>
          <w:right w:val="single" w:sz="4" w:space="4" w:color="auto"/>
        </w:pBdr>
      </w:pPr>
      <w:r>
        <w:t>6:</w:t>
      </w:r>
      <w:r>
        <w:tab/>
      </w:r>
      <w:proofErr w:type="spellStart"/>
      <w:r>
        <w:t>Tbarring</w:t>
      </w:r>
      <w:proofErr w:type="spellEnd"/>
      <w:r>
        <w:t xml:space="preserve"> is per access category.</w:t>
      </w:r>
    </w:p>
    <w:p w14:paraId="10FB8EB5" w14:textId="77777777" w:rsidR="00242616" w:rsidRDefault="00242616" w:rsidP="00242616">
      <w:pPr>
        <w:pStyle w:val="Doc-text2"/>
        <w:pBdr>
          <w:top w:val="single" w:sz="4" w:space="1" w:color="auto"/>
          <w:left w:val="single" w:sz="4" w:space="4" w:color="auto"/>
          <w:bottom w:val="single" w:sz="4" w:space="1" w:color="auto"/>
          <w:right w:val="single" w:sz="4" w:space="4" w:color="auto"/>
        </w:pBdr>
      </w:pPr>
      <w:r>
        <w:t>7:</w:t>
      </w:r>
      <w:r>
        <w:tab/>
      </w:r>
      <w:proofErr w:type="spellStart"/>
      <w:r>
        <w:t>Tbarring</w:t>
      </w:r>
      <w:proofErr w:type="spellEnd"/>
      <w:r>
        <w:t xml:space="preserve"> is specified in AS </w:t>
      </w:r>
      <w:proofErr w:type="gramStart"/>
      <w:r>
        <w:t>layer, and</w:t>
      </w:r>
      <w:proofErr w:type="gramEnd"/>
      <w:r>
        <w:t xml:space="preserve"> maintained (running) in AS layer.</w:t>
      </w:r>
    </w:p>
    <w:p w14:paraId="1D9E5F7E" w14:textId="77777777" w:rsidR="00242616" w:rsidRDefault="00242616" w:rsidP="00242616">
      <w:pPr>
        <w:pStyle w:val="Doc-text2"/>
        <w:pBdr>
          <w:top w:val="single" w:sz="4" w:space="1" w:color="auto"/>
          <w:left w:val="single" w:sz="4" w:space="4" w:color="auto"/>
          <w:bottom w:val="single" w:sz="4" w:space="1" w:color="auto"/>
          <w:right w:val="single" w:sz="4" w:space="4" w:color="auto"/>
        </w:pBdr>
      </w:pPr>
      <w:r>
        <w:t>8:</w:t>
      </w:r>
      <w:r>
        <w:tab/>
        <w:t>When barring is alleviated (for a specific access category), the indication of alleviation of access barring is indicated to the NAS on a per access category basis.</w:t>
      </w:r>
    </w:p>
    <w:p w14:paraId="5FC21EEB" w14:textId="77777777" w:rsidR="00242616" w:rsidRDefault="00242616" w:rsidP="00242616">
      <w:pPr>
        <w:pStyle w:val="Doc-text2"/>
        <w:pBdr>
          <w:top w:val="single" w:sz="4" w:space="1" w:color="auto"/>
          <w:left w:val="single" w:sz="4" w:space="4" w:color="auto"/>
          <w:bottom w:val="single" w:sz="4" w:space="1" w:color="auto"/>
          <w:right w:val="single" w:sz="4" w:space="4" w:color="auto"/>
        </w:pBdr>
      </w:pPr>
      <w:r>
        <w:t>9:</w:t>
      </w:r>
      <w:r>
        <w:tab/>
        <w:t>AS need to be known Access Identities for AS triggered events.</w:t>
      </w:r>
    </w:p>
    <w:p w14:paraId="3528F56A" w14:textId="77777777" w:rsidR="00242616" w:rsidRDefault="00242616" w:rsidP="00242616">
      <w:pPr>
        <w:pStyle w:val="Doc-text2"/>
        <w:pBdr>
          <w:top w:val="single" w:sz="4" w:space="1" w:color="auto"/>
          <w:left w:val="single" w:sz="4" w:space="4" w:color="auto"/>
          <w:bottom w:val="single" w:sz="4" w:space="1" w:color="auto"/>
          <w:right w:val="single" w:sz="4" w:space="4" w:color="auto"/>
        </w:pBdr>
      </w:pPr>
      <w:r>
        <w:t>10:</w:t>
      </w:r>
      <w:r>
        <w:tab/>
        <w:t>Bitmap is used for access identities 1,2,11-15 and for emergency calls in 5G as ac-</w:t>
      </w:r>
      <w:proofErr w:type="spellStart"/>
      <w:r>
        <w:t>BarringForSpecialAC</w:t>
      </w:r>
      <w:proofErr w:type="spellEnd"/>
      <w:r>
        <w:t>, and barring factor/timer is used for normal UE (access identity 0 in 5G) as ac-</w:t>
      </w:r>
      <w:proofErr w:type="spellStart"/>
      <w:r>
        <w:t>BarringFactor</w:t>
      </w:r>
      <w:proofErr w:type="spellEnd"/>
      <w:r>
        <w:t>;</w:t>
      </w:r>
    </w:p>
    <w:p w14:paraId="7F5BA764" w14:textId="77777777" w:rsidR="00242616" w:rsidRDefault="00242616" w:rsidP="00242616">
      <w:pPr>
        <w:pStyle w:val="Doc-text2"/>
        <w:pBdr>
          <w:top w:val="single" w:sz="4" w:space="1" w:color="auto"/>
          <w:left w:val="single" w:sz="4" w:space="4" w:color="auto"/>
          <w:bottom w:val="single" w:sz="4" w:space="1" w:color="auto"/>
          <w:right w:val="single" w:sz="4" w:space="4" w:color="auto"/>
        </w:pBdr>
      </w:pPr>
      <w:r>
        <w:t xml:space="preserve">13: ACB parameters (barring factor/timer and bitmap as per agreement 10) are set per access category and per PLMN. </w:t>
      </w:r>
    </w:p>
    <w:p w14:paraId="7A3196E5" w14:textId="77777777" w:rsidR="00242616" w:rsidRDefault="00242616" w:rsidP="00242616">
      <w:pPr>
        <w:pStyle w:val="Doc-text2"/>
        <w:pBdr>
          <w:top w:val="single" w:sz="4" w:space="1" w:color="auto"/>
          <w:left w:val="single" w:sz="4" w:space="4" w:color="auto"/>
          <w:bottom w:val="single" w:sz="4" w:space="1" w:color="auto"/>
          <w:right w:val="single" w:sz="4" w:space="4" w:color="auto"/>
        </w:pBdr>
      </w:pPr>
      <w:r>
        <w:t>FFS on how to reduce the signalling overhead;</w:t>
      </w:r>
    </w:p>
    <w:p w14:paraId="5B76BADD" w14:textId="77777777" w:rsidR="00242616" w:rsidRDefault="00242616" w:rsidP="00242616">
      <w:pPr>
        <w:pStyle w:val="Doc-text2"/>
        <w:pBdr>
          <w:top w:val="single" w:sz="4" w:space="1" w:color="auto"/>
          <w:left w:val="single" w:sz="4" w:space="4" w:color="auto"/>
          <w:bottom w:val="single" w:sz="4" w:space="1" w:color="auto"/>
          <w:right w:val="single" w:sz="4" w:space="4" w:color="auto"/>
        </w:pBdr>
      </w:pPr>
      <w:r>
        <w:t>14:</w:t>
      </w:r>
      <w:r>
        <w:tab/>
        <w:t>RAN2 confirms SA1 understanding that there is no requirement to distinguish SMS and SMS over IP in ACB mechanism</w:t>
      </w:r>
    </w:p>
    <w:p w14:paraId="74EB8ADF" w14:textId="77777777" w:rsidR="00242616" w:rsidRDefault="00242616" w:rsidP="00242616">
      <w:pPr>
        <w:pStyle w:val="Doc-text2"/>
        <w:pBdr>
          <w:top w:val="single" w:sz="4" w:space="1" w:color="auto"/>
          <w:left w:val="single" w:sz="4" w:space="4" w:color="auto"/>
          <w:bottom w:val="single" w:sz="4" w:space="1" w:color="auto"/>
          <w:right w:val="single" w:sz="4" w:space="4" w:color="auto"/>
        </w:pBdr>
      </w:pPr>
      <w:r>
        <w:t>15:</w:t>
      </w:r>
      <w:r>
        <w:tab/>
        <w:t xml:space="preserve">Slicing can be </w:t>
      </w:r>
      <w:proofErr w:type="gramStart"/>
      <w:r>
        <w:t>taken into account</w:t>
      </w:r>
      <w:proofErr w:type="gramEnd"/>
      <w:r>
        <w:t xml:space="preserve"> in the definition of operator defined access categories (the operator defined access categories are visible to AS but not the relation to a slice). </w:t>
      </w:r>
    </w:p>
    <w:p w14:paraId="0B3B7E02" w14:textId="77777777" w:rsidR="00242616" w:rsidRDefault="00242616" w:rsidP="00242616">
      <w:pPr>
        <w:pStyle w:val="Doc-text2"/>
        <w:pBdr>
          <w:top w:val="single" w:sz="4" w:space="1" w:color="auto"/>
          <w:left w:val="single" w:sz="4" w:space="4" w:color="auto"/>
          <w:bottom w:val="single" w:sz="4" w:space="1" w:color="auto"/>
          <w:right w:val="single" w:sz="4" w:space="4" w:color="auto"/>
        </w:pBdr>
      </w:pPr>
      <w:r>
        <w:t>16</w:t>
      </w:r>
      <w:r>
        <w:tab/>
        <w:t>No RAN2 impact is foreseen to support roaming UE except cat a, b and c for access category 1;</w:t>
      </w:r>
    </w:p>
    <w:p w14:paraId="045DC2E9" w14:textId="77777777" w:rsidR="00242616" w:rsidRDefault="00242616" w:rsidP="00242616">
      <w:pPr>
        <w:pStyle w:val="Doc-text2"/>
        <w:pBdr>
          <w:top w:val="single" w:sz="4" w:space="1" w:color="auto"/>
          <w:left w:val="single" w:sz="4" w:space="4" w:color="auto"/>
          <w:bottom w:val="single" w:sz="4" w:space="1" w:color="auto"/>
          <w:right w:val="single" w:sz="4" w:space="4" w:color="auto"/>
        </w:pBdr>
      </w:pPr>
      <w:r>
        <w:t>17</w:t>
      </w:r>
      <w:r>
        <w:tab/>
        <w:t>For connected mode/inactive and IDLE, the AS/NAS modelling for access control for NAS triggered events is:</w:t>
      </w:r>
    </w:p>
    <w:p w14:paraId="1C0B1041" w14:textId="77777777" w:rsidR="00242616" w:rsidRDefault="00242616" w:rsidP="00242616">
      <w:pPr>
        <w:pStyle w:val="Doc-text2"/>
        <w:pBdr>
          <w:top w:val="single" w:sz="4" w:space="1" w:color="auto"/>
          <w:left w:val="single" w:sz="4" w:space="4" w:color="auto"/>
          <w:bottom w:val="single" w:sz="4" w:space="1" w:color="auto"/>
          <w:right w:val="single" w:sz="4" w:space="4" w:color="auto"/>
        </w:pBdr>
      </w:pPr>
      <w:r>
        <w:t>-</w:t>
      </w:r>
      <w:r>
        <w:tab/>
        <w:t>NAS is responsible for the determination of access identities and access categories and cause value, and provides one or more access identities and one access category to lower layers for the given access attempt;</w:t>
      </w:r>
    </w:p>
    <w:p w14:paraId="6F7B5C83" w14:textId="77777777" w:rsidR="00242616" w:rsidRDefault="00242616" w:rsidP="00242616">
      <w:pPr>
        <w:pStyle w:val="Doc-text2"/>
        <w:pBdr>
          <w:top w:val="single" w:sz="4" w:space="1" w:color="auto"/>
          <w:left w:val="single" w:sz="4" w:space="4" w:color="auto"/>
          <w:bottom w:val="single" w:sz="4" w:space="1" w:color="auto"/>
          <w:right w:val="single" w:sz="4" w:space="4" w:color="auto"/>
        </w:pBdr>
      </w:pPr>
      <w:r>
        <w:t>-</w:t>
      </w:r>
      <w:r>
        <w:tab/>
        <w:t>AS is responsible for access barring check and indicate whether the access attempt is barred or not to NAS layer;</w:t>
      </w:r>
    </w:p>
    <w:p w14:paraId="6A98F1B1" w14:textId="77777777" w:rsidR="00242616" w:rsidRDefault="00242616" w:rsidP="00242616">
      <w:pPr>
        <w:pStyle w:val="Doc-text2"/>
        <w:pBdr>
          <w:top w:val="single" w:sz="4" w:space="1" w:color="auto"/>
          <w:left w:val="single" w:sz="4" w:space="4" w:color="auto"/>
          <w:bottom w:val="single" w:sz="4" w:space="1" w:color="auto"/>
          <w:right w:val="single" w:sz="4" w:space="4" w:color="auto"/>
        </w:pBdr>
      </w:pPr>
      <w:r>
        <w:t>-</w:t>
      </w:r>
      <w:r>
        <w:tab/>
        <w:t>It is NAS layer to perform how to stop/allow service transmission based on ACB checking result from AS layer;</w:t>
      </w:r>
    </w:p>
    <w:p w14:paraId="087D06EB" w14:textId="77777777" w:rsidR="00242616" w:rsidRDefault="00242616" w:rsidP="00242616">
      <w:pPr>
        <w:pStyle w:val="Doc-text2"/>
        <w:pBdr>
          <w:top w:val="single" w:sz="4" w:space="1" w:color="auto"/>
          <w:left w:val="single" w:sz="4" w:space="4" w:color="auto"/>
          <w:bottom w:val="single" w:sz="4" w:space="1" w:color="auto"/>
          <w:right w:val="single" w:sz="4" w:space="4" w:color="auto"/>
        </w:pBdr>
      </w:pPr>
      <w:r>
        <w:t xml:space="preserve">18: Leave it to UE implementation on how the NAS gets </w:t>
      </w:r>
      <w:r w:rsidRPr="0079696A">
        <w:t>cat a, b and c</w:t>
      </w:r>
      <w:r>
        <w:t xml:space="preserve"> information for access category 1 (no need to specify detailed AS/NAS interaction for this)</w:t>
      </w:r>
    </w:p>
    <w:p w14:paraId="3F7F2343" w14:textId="77777777" w:rsidR="00242616" w:rsidRDefault="00242616" w:rsidP="00242616">
      <w:pPr>
        <w:pStyle w:val="Doc-text2"/>
        <w:pBdr>
          <w:top w:val="single" w:sz="4" w:space="1" w:color="auto"/>
          <w:left w:val="single" w:sz="4" w:space="4" w:color="auto"/>
          <w:bottom w:val="single" w:sz="4" w:space="1" w:color="auto"/>
          <w:right w:val="single" w:sz="4" w:space="4" w:color="auto"/>
        </w:pBdr>
      </w:pPr>
      <w:r>
        <w:t>19: Confirm to reuse LTE approach, the access attempt is allowed if the UE has passed ACB checking based on ACB parameters for at least one access identity provided by NAS for the given access attempt.</w:t>
      </w:r>
    </w:p>
    <w:p w14:paraId="0B789C88" w14:textId="77777777" w:rsidR="00242616" w:rsidRDefault="00242616" w:rsidP="00242616">
      <w:pPr>
        <w:pStyle w:val="Doc-text2"/>
        <w:pBdr>
          <w:top w:val="single" w:sz="4" w:space="1" w:color="auto"/>
          <w:left w:val="single" w:sz="4" w:space="4" w:color="auto"/>
          <w:bottom w:val="single" w:sz="4" w:space="1" w:color="auto"/>
          <w:right w:val="single" w:sz="4" w:space="4" w:color="auto"/>
        </w:pBdr>
      </w:pPr>
    </w:p>
    <w:p w14:paraId="2D19C30E" w14:textId="77777777" w:rsidR="00242616" w:rsidRDefault="00242616" w:rsidP="00242616">
      <w:pPr>
        <w:pStyle w:val="Doc-text2"/>
        <w:pBdr>
          <w:top w:val="single" w:sz="4" w:space="1" w:color="auto"/>
          <w:left w:val="single" w:sz="4" w:space="4" w:color="auto"/>
          <w:bottom w:val="single" w:sz="4" w:space="1" w:color="auto"/>
          <w:right w:val="single" w:sz="4" w:space="4" w:color="auto"/>
        </w:pBdr>
      </w:pPr>
      <w:r w:rsidRPr="0081210B">
        <w:lastRenderedPageBreak/>
        <w:t>Agreements for NR</w:t>
      </w:r>
      <w:r>
        <w:t xml:space="preserve"> only</w:t>
      </w:r>
    </w:p>
    <w:p w14:paraId="505CCC06" w14:textId="77777777" w:rsidR="00242616" w:rsidRDefault="00242616" w:rsidP="00242616">
      <w:pPr>
        <w:pStyle w:val="Doc-text2"/>
        <w:pBdr>
          <w:top w:val="single" w:sz="4" w:space="1" w:color="auto"/>
          <w:left w:val="single" w:sz="4" w:space="4" w:color="auto"/>
          <w:bottom w:val="single" w:sz="4" w:space="1" w:color="auto"/>
          <w:right w:val="single" w:sz="4" w:space="4" w:color="auto"/>
        </w:pBdr>
      </w:pPr>
      <w:r>
        <w:t xml:space="preserve">1: </w:t>
      </w:r>
      <w:r>
        <w:tab/>
        <w:t>At least 8 and preferably 16 (or more) cause value to be included in MSG 3. To be finalised when the we have received input from RAN1 on MSG3 size and have a full picture of the content of MSG3.</w:t>
      </w:r>
    </w:p>
    <w:p w14:paraId="130BD727" w14:textId="77777777" w:rsidR="00242616" w:rsidRDefault="00242616" w:rsidP="00242616">
      <w:pPr>
        <w:pStyle w:val="Doc-text2"/>
        <w:pBdr>
          <w:top w:val="single" w:sz="4" w:space="1" w:color="auto"/>
          <w:left w:val="single" w:sz="4" w:space="4" w:color="auto"/>
          <w:bottom w:val="single" w:sz="4" w:space="1" w:color="auto"/>
          <w:right w:val="single" w:sz="4" w:space="4" w:color="auto"/>
        </w:pBdr>
      </w:pPr>
      <w:r>
        <w:t xml:space="preserve">2: </w:t>
      </w:r>
      <w:r>
        <w:tab/>
        <w:t xml:space="preserve">At least the following LTE establishment </w:t>
      </w:r>
      <w:proofErr w:type="gramStart"/>
      <w:r>
        <w:t>cause</w:t>
      </w:r>
      <w:proofErr w:type="gramEnd"/>
      <w:r>
        <w:t xml:space="preserve"> values are reused for NR: emergency, </w:t>
      </w:r>
      <w:proofErr w:type="spellStart"/>
      <w:r>
        <w:t>highPriorityAccess</w:t>
      </w:r>
      <w:proofErr w:type="spellEnd"/>
      <w:r>
        <w:t xml:space="preserve">, </w:t>
      </w:r>
      <w:proofErr w:type="spellStart"/>
      <w:r>
        <w:t>mt</w:t>
      </w:r>
      <w:proofErr w:type="spellEnd"/>
      <w:r>
        <w:t xml:space="preserve">-Access, </w:t>
      </w:r>
      <w:proofErr w:type="spellStart"/>
      <w:r>
        <w:t>mo</w:t>
      </w:r>
      <w:proofErr w:type="spellEnd"/>
      <w:r>
        <w:t xml:space="preserve">-Signalling, </w:t>
      </w:r>
      <w:proofErr w:type="spellStart"/>
      <w:r>
        <w:t>mo</w:t>
      </w:r>
      <w:proofErr w:type="spellEnd"/>
      <w:r>
        <w:t>-Data, mo-VoiceCall-v1280</w:t>
      </w:r>
    </w:p>
    <w:p w14:paraId="4849A5E5" w14:textId="77777777" w:rsidR="00242616" w:rsidRDefault="00242616" w:rsidP="00242616">
      <w:pPr>
        <w:pStyle w:val="Doc-text2"/>
        <w:pBdr>
          <w:top w:val="single" w:sz="4" w:space="1" w:color="auto"/>
          <w:left w:val="single" w:sz="4" w:space="4" w:color="auto"/>
          <w:bottom w:val="single" w:sz="4" w:space="1" w:color="auto"/>
          <w:right w:val="single" w:sz="4" w:space="4" w:color="auto"/>
        </w:pBdr>
      </w:pPr>
      <w:r>
        <w:t>FFS Whether the LTE cause delayTolerantAccess-v1020 is also available in NR.</w:t>
      </w:r>
    </w:p>
    <w:p w14:paraId="4C6E1AE8" w14:textId="77777777" w:rsidR="00242616" w:rsidRDefault="00242616" w:rsidP="00242616">
      <w:pPr>
        <w:pStyle w:val="Doc-text2"/>
        <w:pBdr>
          <w:top w:val="single" w:sz="4" w:space="1" w:color="auto"/>
          <w:left w:val="single" w:sz="4" w:space="4" w:color="auto"/>
          <w:bottom w:val="single" w:sz="4" w:space="1" w:color="auto"/>
          <w:right w:val="single" w:sz="4" w:space="4" w:color="auto"/>
        </w:pBdr>
      </w:pPr>
      <w:r>
        <w:t>3:</w:t>
      </w:r>
      <w:r>
        <w:tab/>
        <w:t>AS triggered event, RNA update shall be controlled by ACB</w:t>
      </w:r>
    </w:p>
    <w:p w14:paraId="370B1285" w14:textId="77777777" w:rsidR="00242616" w:rsidRDefault="00242616" w:rsidP="00242616">
      <w:pPr>
        <w:pStyle w:val="Doc-text2"/>
        <w:pBdr>
          <w:top w:val="single" w:sz="4" w:space="1" w:color="auto"/>
          <w:left w:val="single" w:sz="4" w:space="4" w:color="auto"/>
          <w:bottom w:val="single" w:sz="4" w:space="1" w:color="auto"/>
          <w:right w:val="single" w:sz="4" w:space="4" w:color="auto"/>
        </w:pBdr>
      </w:pPr>
      <w:r>
        <w:t>FFS Which access category is used for an RNA update</w:t>
      </w:r>
    </w:p>
    <w:p w14:paraId="3ED242CC" w14:textId="77777777" w:rsidR="00242616" w:rsidRDefault="00242616" w:rsidP="00242616">
      <w:pPr>
        <w:pStyle w:val="Doc-text2"/>
        <w:pBdr>
          <w:top w:val="single" w:sz="4" w:space="1" w:color="auto"/>
          <w:left w:val="single" w:sz="4" w:space="4" w:color="auto"/>
          <w:bottom w:val="single" w:sz="4" w:space="1" w:color="auto"/>
          <w:right w:val="single" w:sz="4" w:space="4" w:color="auto"/>
        </w:pBdr>
      </w:pPr>
      <w:r>
        <w:t>4:</w:t>
      </w:r>
      <w:r>
        <w:tab/>
        <w:t>On demand SI request shall not be controlled by ACB.</w:t>
      </w:r>
    </w:p>
    <w:p w14:paraId="13FDAD26" w14:textId="56DF5C82" w:rsidR="00D26008" w:rsidRPr="00CE0424" w:rsidRDefault="00242616" w:rsidP="00CE0424">
      <w:pPr>
        <w:pStyle w:val="ab"/>
      </w:pPr>
      <w:r>
        <w:t xml:space="preserve">Also, one LS is sent to RAN1 about MSG3 size.  </w:t>
      </w:r>
      <w:r w:rsidR="00E92317">
        <w:rPr>
          <w:rFonts w:hint="eastAsia"/>
        </w:rPr>
        <w:t>I</w:t>
      </w:r>
      <w:r w:rsidR="00E92317">
        <w:t xml:space="preserve">n this contribution, we discuss </w:t>
      </w:r>
      <w:r w:rsidR="00924B70">
        <w:t xml:space="preserve">two </w:t>
      </w:r>
      <w:r w:rsidR="00E92317">
        <w:t xml:space="preserve">left issues for </w:t>
      </w:r>
      <w:r w:rsidR="00526E82">
        <w:t>AC</w:t>
      </w:r>
      <w:r w:rsidR="00E92317">
        <w:t xml:space="preserve"> procedure</w:t>
      </w:r>
      <w:r w:rsidR="002B4C88">
        <w:t xml:space="preserve"> </w:t>
      </w:r>
      <w:r w:rsidR="00924B70">
        <w:t>identified</w:t>
      </w:r>
      <w:r w:rsidR="002B4C88">
        <w:t xml:space="preserve"> in latest draft TP</w:t>
      </w:r>
      <w:r>
        <w:t xml:space="preserve"> under e-mail </w:t>
      </w:r>
      <w:proofErr w:type="gramStart"/>
      <w:r>
        <w:t>discussion</w:t>
      </w:r>
      <w:r w:rsidR="00DB5355">
        <w:t>[</w:t>
      </w:r>
      <w:proofErr w:type="gramEnd"/>
      <w:r w:rsidR="00DB5355">
        <w:t>2]</w:t>
      </w:r>
      <w:r w:rsidR="00E92317">
        <w:t>.</w:t>
      </w:r>
      <w:r w:rsidR="00BF1B24">
        <w:t xml:space="preserve">  One issue is how to handle the case if access attempt is barred for RRC_Inactive and RRC_Connected UEs.  The other issue is how to handle the AC parameter load to SIB1.</w:t>
      </w:r>
    </w:p>
    <w:p w14:paraId="6FCFF3F4" w14:textId="433E7420" w:rsidR="00837D48" w:rsidRPr="00247295" w:rsidRDefault="00BF1B24" w:rsidP="00924B70">
      <w:pPr>
        <w:pStyle w:val="1"/>
      </w:pPr>
      <w:r>
        <w:t>Access Attempt Barred</w:t>
      </w:r>
      <w:r w:rsidR="00526E82">
        <w:t xml:space="preserve"> for RRC_Inactive and RRC_Connected UE</w:t>
      </w:r>
    </w:p>
    <w:p w14:paraId="10232ED2" w14:textId="5CA23D70" w:rsidR="00242616" w:rsidRDefault="00242616" w:rsidP="00A6578A">
      <w:pPr>
        <w:overflowPunct/>
        <w:autoSpaceDE/>
        <w:autoSpaceDN/>
        <w:adjustRightInd/>
        <w:spacing w:after="0"/>
        <w:textAlignment w:val="auto"/>
        <w:rPr>
          <w:rFonts w:eastAsia="宋体" w:cs="Arial"/>
        </w:rPr>
      </w:pPr>
      <w:bookmarkStart w:id="0" w:name="_Toc510131697"/>
      <w:bookmarkStart w:id="1" w:name="_Toc510185050"/>
      <w:bookmarkStart w:id="2" w:name="_Toc510185064"/>
      <w:r>
        <w:rPr>
          <w:rFonts w:eastAsia="宋体" w:cs="Arial"/>
        </w:rPr>
        <w:t>In the e-mail discussion for TP, one issue is raised regarding to i</w:t>
      </w:r>
      <w:r w:rsidR="00526E82">
        <w:rPr>
          <w:rFonts w:eastAsia="宋体" w:cs="Arial"/>
        </w:rPr>
        <w:t xml:space="preserve">f access attempt is barred, should cell be barred </w:t>
      </w:r>
      <w:r>
        <w:rPr>
          <w:rFonts w:eastAsia="宋体" w:cs="Arial"/>
        </w:rPr>
        <w:t xml:space="preserve">or not.  </w:t>
      </w:r>
      <w:r w:rsidR="00526E82">
        <w:rPr>
          <w:rFonts w:eastAsia="宋体" w:cs="Arial"/>
        </w:rPr>
        <w:t xml:space="preserve">We think </w:t>
      </w:r>
      <w:r>
        <w:rPr>
          <w:rFonts w:eastAsia="宋体" w:cs="Arial"/>
        </w:rPr>
        <w:t xml:space="preserve">this is an important issue to be discussed.  </w:t>
      </w:r>
      <w:r w:rsidR="00BF1B24">
        <w:rPr>
          <w:rFonts w:eastAsia="宋体" w:cs="Arial"/>
        </w:rPr>
        <w:t>Below, we discuss the handling for RRC_Connected and RRC_Inactive UEs respectively.</w:t>
      </w:r>
    </w:p>
    <w:p w14:paraId="7F04AFAF" w14:textId="3ADF4CFE" w:rsidR="00242616" w:rsidRPr="00BF1B24" w:rsidRDefault="00242616" w:rsidP="00BF1B24">
      <w:pPr>
        <w:pStyle w:val="2"/>
      </w:pPr>
      <w:r w:rsidRPr="00BF1B24">
        <w:t>RRC_Connected</w:t>
      </w:r>
    </w:p>
    <w:p w14:paraId="78006CEC" w14:textId="29763A94" w:rsidR="00242616" w:rsidRDefault="00242616" w:rsidP="00A6578A">
      <w:pPr>
        <w:overflowPunct/>
        <w:autoSpaceDE/>
        <w:autoSpaceDN/>
        <w:adjustRightInd/>
        <w:spacing w:after="0"/>
        <w:textAlignment w:val="auto"/>
        <w:rPr>
          <w:rFonts w:eastAsia="宋体" w:cs="Arial"/>
        </w:rPr>
      </w:pPr>
      <w:r>
        <w:rPr>
          <w:rFonts w:eastAsia="宋体" w:cs="Arial"/>
        </w:rPr>
        <w:t xml:space="preserve">In legacy LTE, </w:t>
      </w:r>
      <w:r w:rsidR="00BF1B24">
        <w:rPr>
          <w:rFonts w:eastAsia="宋体" w:cs="Arial"/>
        </w:rPr>
        <w:t>there is no</w:t>
      </w:r>
      <w:r>
        <w:rPr>
          <w:rFonts w:eastAsia="宋体" w:cs="Arial"/>
        </w:rPr>
        <w:t xml:space="preserve"> access barring check for UEs in RRC_Connected.  So, this is a new issue for NR.  If UE in RRC_Connected is barred for an access attempt, we think </w:t>
      </w:r>
      <w:r w:rsidR="00BF1B24">
        <w:rPr>
          <w:rFonts w:eastAsia="宋体" w:cs="Arial"/>
        </w:rPr>
        <w:t>the connected UE may not</w:t>
      </w:r>
      <w:r>
        <w:rPr>
          <w:rFonts w:eastAsia="宋体" w:cs="Arial"/>
        </w:rPr>
        <w:t xml:space="preserve"> consider the cell is barred </w:t>
      </w:r>
      <w:r w:rsidR="00BF1B24">
        <w:rPr>
          <w:rFonts w:eastAsia="宋体" w:cs="Arial"/>
        </w:rPr>
        <w:t>if there are on-going PDU sessions for the RRC_Connected UE</w:t>
      </w:r>
      <w:r>
        <w:rPr>
          <w:rFonts w:eastAsia="宋体" w:cs="Arial"/>
        </w:rPr>
        <w:t xml:space="preserve">.  </w:t>
      </w:r>
      <w:r w:rsidR="00BF1B24">
        <w:rPr>
          <w:rFonts w:eastAsia="宋体" w:cs="Arial"/>
        </w:rPr>
        <w:t>The reason is that i</w:t>
      </w:r>
      <w:r>
        <w:rPr>
          <w:rFonts w:eastAsia="宋体" w:cs="Arial"/>
        </w:rPr>
        <w:t>f UE already have some on-going PDU sessions and UE initiate NAS session management message to request for a new PDU session and the access attempt is barred, UE AS layer will inform NAS layer that the request is barred.</w:t>
      </w:r>
      <w:r w:rsidR="00BF1B24">
        <w:rPr>
          <w:rFonts w:eastAsia="宋体" w:cs="Arial"/>
        </w:rPr>
        <w:t xml:space="preserve">  But t</w:t>
      </w:r>
      <w:r>
        <w:rPr>
          <w:rFonts w:eastAsia="宋体" w:cs="Arial"/>
        </w:rPr>
        <w:t xml:space="preserve">here seems no need for UE to treat current cell as barred and release all the </w:t>
      </w:r>
      <w:r w:rsidR="00BF1B24">
        <w:rPr>
          <w:rFonts w:eastAsia="宋体" w:cs="Arial"/>
        </w:rPr>
        <w:t xml:space="preserve">bearers supporting the existing </w:t>
      </w:r>
      <w:r>
        <w:rPr>
          <w:rFonts w:eastAsia="宋体" w:cs="Arial"/>
        </w:rPr>
        <w:t>PDU session</w:t>
      </w:r>
      <w:r w:rsidR="00BF1B24">
        <w:rPr>
          <w:rFonts w:eastAsia="宋体" w:cs="Arial"/>
        </w:rPr>
        <w:t>s</w:t>
      </w:r>
      <w:r>
        <w:rPr>
          <w:rFonts w:eastAsia="宋体" w:cs="Arial"/>
        </w:rPr>
        <w:t>.</w:t>
      </w:r>
    </w:p>
    <w:p w14:paraId="3BD80239" w14:textId="6D68A4AF" w:rsidR="00242616" w:rsidRDefault="00242616" w:rsidP="00A6578A">
      <w:pPr>
        <w:overflowPunct/>
        <w:autoSpaceDE/>
        <w:autoSpaceDN/>
        <w:adjustRightInd/>
        <w:spacing w:after="0"/>
        <w:textAlignment w:val="auto"/>
        <w:rPr>
          <w:rFonts w:eastAsia="宋体" w:cs="Arial"/>
        </w:rPr>
      </w:pPr>
    </w:p>
    <w:p w14:paraId="30C69229" w14:textId="641D7013" w:rsidR="00242616" w:rsidRPr="00F433E3" w:rsidRDefault="00242616" w:rsidP="00242616">
      <w:pPr>
        <w:pStyle w:val="Proposal"/>
        <w:numPr>
          <w:ilvl w:val="0"/>
          <w:numId w:val="10"/>
        </w:numPr>
        <w:tabs>
          <w:tab w:val="clear" w:pos="1304"/>
        </w:tabs>
      </w:pPr>
      <w:bookmarkStart w:id="3" w:name="_Toc510537829"/>
      <w:bookmarkStart w:id="4" w:name="_Toc510689144"/>
      <w:bookmarkStart w:id="5" w:name="_Toc510700599"/>
      <w:r>
        <w:t xml:space="preserve">RAN2 to agree that cell </w:t>
      </w:r>
      <w:r w:rsidR="00BF1B24">
        <w:t xml:space="preserve">may </w:t>
      </w:r>
      <w:r>
        <w:t>not</w:t>
      </w:r>
      <w:r w:rsidR="00BF1B24">
        <w:t xml:space="preserve"> be</w:t>
      </w:r>
      <w:r>
        <w:t xml:space="preserve"> barred if access attempt is barred for a RRC_Connected UE</w:t>
      </w:r>
      <w:r w:rsidR="00BF1B24">
        <w:t>. If there are</w:t>
      </w:r>
      <w:r>
        <w:t xml:space="preserve"> existing PDU sessions on the UE</w:t>
      </w:r>
      <w:r w:rsidR="00BF1B24">
        <w:t>, these sessions</w:t>
      </w:r>
      <w:r>
        <w:t xml:space="preserve"> can still continue if already setup before the access attempt is initiated</w:t>
      </w:r>
      <w:r w:rsidRPr="00837D48">
        <w:t>.</w:t>
      </w:r>
      <w:bookmarkEnd w:id="3"/>
      <w:bookmarkEnd w:id="4"/>
      <w:bookmarkEnd w:id="5"/>
      <w:r>
        <w:t xml:space="preserve">  </w:t>
      </w:r>
    </w:p>
    <w:p w14:paraId="4705CDE6" w14:textId="50325BD1" w:rsidR="00242616" w:rsidRPr="00BF1B24" w:rsidRDefault="00242616" w:rsidP="00BF1B24">
      <w:pPr>
        <w:pStyle w:val="2"/>
      </w:pPr>
      <w:r w:rsidRPr="00BF1B24">
        <w:rPr>
          <w:rFonts w:hint="eastAsia"/>
        </w:rPr>
        <w:t>R</w:t>
      </w:r>
      <w:r w:rsidRPr="00BF1B24">
        <w:t>RC_Inactive</w:t>
      </w:r>
    </w:p>
    <w:p w14:paraId="51F8FFEF" w14:textId="57EE32EE" w:rsidR="00242616" w:rsidRDefault="00242616" w:rsidP="00A6578A">
      <w:pPr>
        <w:overflowPunct/>
        <w:autoSpaceDE/>
        <w:autoSpaceDN/>
        <w:adjustRightInd/>
        <w:spacing w:after="0"/>
        <w:textAlignment w:val="auto"/>
        <w:rPr>
          <w:rFonts w:eastAsia="宋体" w:cs="Arial"/>
        </w:rPr>
      </w:pPr>
      <w:r>
        <w:rPr>
          <w:rFonts w:eastAsia="宋体" w:cs="Arial"/>
        </w:rPr>
        <w:t xml:space="preserve">For RRC_Inactive state, if resume </w:t>
      </w:r>
      <w:r w:rsidR="00130E0E">
        <w:rPr>
          <w:rFonts w:eastAsia="宋体" w:cs="Arial"/>
        </w:rPr>
        <w:t xml:space="preserve">for RNAU purpose </w:t>
      </w:r>
      <w:r>
        <w:rPr>
          <w:rFonts w:eastAsia="宋体" w:cs="Arial"/>
        </w:rPr>
        <w:t xml:space="preserve">is barred, we see the consequence is that UE </w:t>
      </w:r>
      <w:proofErr w:type="spellStart"/>
      <w:r>
        <w:rPr>
          <w:rFonts w:eastAsia="宋体" w:cs="Arial"/>
        </w:rPr>
        <w:t>can not</w:t>
      </w:r>
      <w:proofErr w:type="spellEnd"/>
      <w:r>
        <w:rPr>
          <w:rFonts w:eastAsia="宋体" w:cs="Arial"/>
        </w:rPr>
        <w:t xml:space="preserve"> resume for this access attempt.  However, UE can still try to resume </w:t>
      </w:r>
      <w:proofErr w:type="gramStart"/>
      <w:r>
        <w:rPr>
          <w:rFonts w:eastAsia="宋体" w:cs="Arial"/>
        </w:rPr>
        <w:t>again</w:t>
      </w:r>
      <w:proofErr w:type="gramEnd"/>
      <w:r>
        <w:rPr>
          <w:rFonts w:eastAsia="宋体" w:cs="Arial"/>
        </w:rPr>
        <w:t xml:space="preserve"> and it is possible that the </w:t>
      </w:r>
      <w:r w:rsidR="00130E0E">
        <w:rPr>
          <w:rFonts w:eastAsia="宋体" w:cs="Arial"/>
        </w:rPr>
        <w:t>resume request can pass access barring check.  If UE tried several times but always fails, UE can consider this as a problem and then try to recover.  However, we think at least UE should not exit RRC_Inactive state at once when a resume message is barred.</w:t>
      </w:r>
      <w:r w:rsidR="000D5586">
        <w:rPr>
          <w:rFonts w:eastAsia="宋体" w:cs="Arial"/>
        </w:rPr>
        <w:t xml:space="preserve">  </w:t>
      </w:r>
      <w:r w:rsidR="003E5FD6">
        <w:rPr>
          <w:rFonts w:eastAsia="宋体" w:cs="Arial"/>
        </w:rPr>
        <w:t xml:space="preserve">Regarding to how many times UE can try before exiting RRC_Inactive state, we think it can be left for UE implementation.  There seems no need to further optimize this because if UE </w:t>
      </w:r>
      <w:proofErr w:type="spellStart"/>
      <w:r w:rsidR="003E5FD6">
        <w:rPr>
          <w:rFonts w:eastAsia="宋体" w:cs="Arial"/>
        </w:rPr>
        <w:t>can not</w:t>
      </w:r>
      <w:proofErr w:type="spellEnd"/>
      <w:r w:rsidR="003E5FD6">
        <w:rPr>
          <w:rFonts w:eastAsia="宋体" w:cs="Arial"/>
        </w:rPr>
        <w:t xml:space="preserve"> resume successfully, network side can have error handling </w:t>
      </w:r>
      <w:r w:rsidR="00BF1B24">
        <w:rPr>
          <w:rFonts w:eastAsia="宋体" w:cs="Arial"/>
        </w:rPr>
        <w:t xml:space="preserve">if the RAN paging is initiated for a </w:t>
      </w:r>
      <w:proofErr w:type="gramStart"/>
      <w:r w:rsidR="00BF1B24">
        <w:rPr>
          <w:rFonts w:eastAsia="宋体" w:cs="Arial"/>
        </w:rPr>
        <w:t>UE</w:t>
      </w:r>
      <w:proofErr w:type="gramEnd"/>
      <w:r w:rsidR="00BF1B24">
        <w:rPr>
          <w:rFonts w:eastAsia="宋体" w:cs="Arial"/>
        </w:rPr>
        <w:t xml:space="preserve"> but</w:t>
      </w:r>
      <w:r w:rsidR="00DB5355">
        <w:rPr>
          <w:rFonts w:eastAsia="宋体" w:cs="Arial"/>
        </w:rPr>
        <w:t xml:space="preserve"> UE </w:t>
      </w:r>
      <w:proofErr w:type="spellStart"/>
      <w:r w:rsidR="00DB5355">
        <w:rPr>
          <w:rFonts w:eastAsia="宋体" w:cs="Arial"/>
        </w:rPr>
        <w:t>can not</w:t>
      </w:r>
      <w:proofErr w:type="spellEnd"/>
      <w:r w:rsidR="00DB5355">
        <w:rPr>
          <w:rFonts w:eastAsia="宋体" w:cs="Arial"/>
        </w:rPr>
        <w:t xml:space="preserve"> resume successfully</w:t>
      </w:r>
      <w:r w:rsidR="000D5586">
        <w:rPr>
          <w:rFonts w:eastAsia="宋体" w:cs="Arial"/>
        </w:rPr>
        <w:t>.</w:t>
      </w:r>
    </w:p>
    <w:p w14:paraId="6E429335" w14:textId="77777777" w:rsidR="00526E82" w:rsidRDefault="00526E82" w:rsidP="00A6578A">
      <w:pPr>
        <w:overflowPunct/>
        <w:autoSpaceDE/>
        <w:autoSpaceDN/>
        <w:adjustRightInd/>
        <w:spacing w:after="0"/>
        <w:textAlignment w:val="auto"/>
        <w:rPr>
          <w:rFonts w:eastAsia="宋体" w:cs="Arial"/>
        </w:rPr>
      </w:pPr>
    </w:p>
    <w:p w14:paraId="7C81179A" w14:textId="6FC08762" w:rsidR="00A6578A" w:rsidRPr="00F433E3" w:rsidRDefault="00A6578A" w:rsidP="005E0EF9">
      <w:pPr>
        <w:pStyle w:val="Proposal"/>
        <w:numPr>
          <w:ilvl w:val="0"/>
          <w:numId w:val="10"/>
        </w:numPr>
        <w:tabs>
          <w:tab w:val="clear" w:pos="1304"/>
        </w:tabs>
      </w:pPr>
      <w:bookmarkStart w:id="6" w:name="_Toc510359667"/>
      <w:bookmarkStart w:id="7" w:name="_Toc510360509"/>
      <w:bookmarkStart w:id="8" w:name="_Toc510360557"/>
      <w:bookmarkStart w:id="9" w:name="_Toc510535004"/>
      <w:bookmarkStart w:id="10" w:name="_Toc510535910"/>
      <w:bookmarkStart w:id="11" w:name="_Toc510537830"/>
      <w:bookmarkStart w:id="12" w:name="_Toc510689145"/>
      <w:bookmarkStart w:id="13" w:name="_Toc510700600"/>
      <w:r>
        <w:t>RAN2 to agree</w:t>
      </w:r>
      <w:r w:rsidR="00526E82">
        <w:t xml:space="preserve"> that if access attempt </w:t>
      </w:r>
      <w:r w:rsidR="00130E0E">
        <w:t xml:space="preserve">for RRC_Inactive UE </w:t>
      </w:r>
      <w:r w:rsidR="00526E82">
        <w:t>is barred, e.g., access barred for RNAU</w:t>
      </w:r>
      <w:r w:rsidR="00130E0E">
        <w:t xml:space="preserve">, </w:t>
      </w:r>
      <w:r w:rsidR="00526E82">
        <w:t>UE</w:t>
      </w:r>
      <w:r w:rsidR="00DB5355">
        <w:t xml:space="preserve"> doesn’t have</w:t>
      </w:r>
      <w:r w:rsidR="00526E82">
        <w:t xml:space="preserve"> to exit inactive state</w:t>
      </w:r>
      <w:r w:rsidR="00130E0E">
        <w:t xml:space="preserve"> at once</w:t>
      </w:r>
      <w:r w:rsidR="00DB5355">
        <w:t>.  How many times UE can try can be left to UE implementation</w:t>
      </w:r>
      <w:r w:rsidRPr="00837D48">
        <w:t>.</w:t>
      </w:r>
      <w:bookmarkEnd w:id="6"/>
      <w:bookmarkEnd w:id="7"/>
      <w:bookmarkEnd w:id="8"/>
      <w:bookmarkEnd w:id="9"/>
      <w:bookmarkEnd w:id="10"/>
      <w:bookmarkEnd w:id="11"/>
      <w:bookmarkEnd w:id="12"/>
      <w:bookmarkEnd w:id="13"/>
    </w:p>
    <w:p w14:paraId="17B581FA" w14:textId="0B39A084" w:rsidR="00A6578A" w:rsidRPr="00247295" w:rsidRDefault="00924B70" w:rsidP="00924B70">
      <w:pPr>
        <w:pStyle w:val="1"/>
      </w:pPr>
      <w:r>
        <w:t>H</w:t>
      </w:r>
      <w:r w:rsidR="00242616">
        <w:t xml:space="preserve">ow to </w:t>
      </w:r>
      <w:r w:rsidR="00DB5355">
        <w:t>H</w:t>
      </w:r>
      <w:r w:rsidR="00242616">
        <w:t>andle</w:t>
      </w:r>
      <w:r w:rsidR="00526E82">
        <w:t xml:space="preserve"> AC </w:t>
      </w:r>
      <w:r w:rsidR="00DB5355">
        <w:t>P</w:t>
      </w:r>
      <w:r w:rsidR="003E5FD6">
        <w:t>arameters</w:t>
      </w:r>
      <w:r w:rsidR="00DB5355">
        <w:t xml:space="preserve"> Load to SIB1</w:t>
      </w:r>
    </w:p>
    <w:p w14:paraId="6627AC5B" w14:textId="449B2BA5" w:rsidR="003E5FD6" w:rsidRDefault="00526E82" w:rsidP="00A6578A">
      <w:pPr>
        <w:overflowPunct/>
        <w:autoSpaceDE/>
        <w:autoSpaceDN/>
        <w:adjustRightInd/>
        <w:spacing w:after="0"/>
        <w:textAlignment w:val="auto"/>
        <w:rPr>
          <w:rFonts w:eastAsia="宋体" w:cs="Arial"/>
        </w:rPr>
      </w:pPr>
      <w:r>
        <w:rPr>
          <w:rFonts w:eastAsia="宋体" w:cs="Arial"/>
        </w:rPr>
        <w:t xml:space="preserve">In e-mail discussion, </w:t>
      </w:r>
      <w:r w:rsidR="00DB5355">
        <w:rPr>
          <w:rFonts w:eastAsia="宋体" w:cs="Arial"/>
        </w:rPr>
        <w:t xml:space="preserve">the rapporteur </w:t>
      </w:r>
      <w:r>
        <w:rPr>
          <w:rFonts w:eastAsia="宋体" w:cs="Arial"/>
        </w:rPr>
        <w:t xml:space="preserve">analysed that there can be up to 15360 bits for AC parameters.  </w:t>
      </w:r>
      <w:r w:rsidR="003E5FD6">
        <w:rPr>
          <w:rFonts w:eastAsia="宋体" w:cs="Arial"/>
        </w:rPr>
        <w:t>We think this is a valid concern for SIB1 and RAN2 need to consider how to reduce the overhead</w:t>
      </w:r>
      <w:r w:rsidR="00DB5355">
        <w:rPr>
          <w:rFonts w:eastAsia="宋体" w:cs="Arial"/>
        </w:rPr>
        <w:t xml:space="preserve">.  </w:t>
      </w:r>
      <w:r w:rsidR="003E5FD6">
        <w:rPr>
          <w:rFonts w:eastAsia="宋体" w:cs="Arial" w:hint="eastAsia"/>
        </w:rPr>
        <w:t>T</w:t>
      </w:r>
      <w:r w:rsidR="003E5FD6">
        <w:rPr>
          <w:rFonts w:eastAsia="宋体" w:cs="Arial"/>
        </w:rPr>
        <w:t xml:space="preserve">o solve the </w:t>
      </w:r>
      <w:proofErr w:type="gramStart"/>
      <w:r w:rsidR="003E5FD6">
        <w:rPr>
          <w:rFonts w:eastAsia="宋体" w:cs="Arial"/>
        </w:rPr>
        <w:t>issue</w:t>
      </w:r>
      <w:proofErr w:type="gramEnd"/>
      <w:r w:rsidR="003E5FD6">
        <w:rPr>
          <w:rFonts w:eastAsia="宋体" w:cs="Arial"/>
        </w:rPr>
        <w:t xml:space="preserve"> we think there can be different options.</w:t>
      </w:r>
    </w:p>
    <w:p w14:paraId="10F4E392" w14:textId="77777777" w:rsidR="003E5FD6" w:rsidRDefault="003E5FD6" w:rsidP="00A6578A">
      <w:pPr>
        <w:overflowPunct/>
        <w:autoSpaceDE/>
        <w:autoSpaceDN/>
        <w:adjustRightInd/>
        <w:spacing w:after="0"/>
        <w:textAlignment w:val="auto"/>
        <w:rPr>
          <w:rFonts w:eastAsia="宋体" w:cs="Arial"/>
        </w:rPr>
      </w:pPr>
    </w:p>
    <w:p w14:paraId="48B8B2FC" w14:textId="4DFC8449" w:rsidR="003E5FD6" w:rsidRDefault="003E5FD6" w:rsidP="003E5FD6">
      <w:pPr>
        <w:pStyle w:val="af7"/>
        <w:numPr>
          <w:ilvl w:val="0"/>
          <w:numId w:val="13"/>
        </w:numPr>
        <w:overflowPunct/>
        <w:autoSpaceDE/>
        <w:autoSpaceDN/>
        <w:adjustRightInd/>
        <w:spacing w:after="0"/>
        <w:textAlignment w:val="auto"/>
        <w:rPr>
          <w:rFonts w:eastAsia="宋体" w:cs="Arial"/>
        </w:rPr>
      </w:pPr>
      <w:r>
        <w:rPr>
          <w:rFonts w:eastAsia="宋体" w:cs="Arial"/>
        </w:rPr>
        <w:lastRenderedPageBreak/>
        <w:t>Option 1</w:t>
      </w:r>
      <w:r w:rsidRPr="00526E82">
        <w:rPr>
          <w:rFonts w:eastAsia="宋体" w:cs="Arial"/>
        </w:rPr>
        <w:t>: keep</w:t>
      </w:r>
      <w:r>
        <w:rPr>
          <w:rFonts w:eastAsia="宋体" w:cs="Arial"/>
        </w:rPr>
        <w:t xml:space="preserve"> current assumption that </w:t>
      </w:r>
      <w:r w:rsidRPr="00526E82">
        <w:rPr>
          <w:rFonts w:eastAsia="宋体" w:cs="Arial"/>
        </w:rPr>
        <w:t xml:space="preserve">ACB parameters </w:t>
      </w:r>
      <w:r>
        <w:rPr>
          <w:rFonts w:eastAsia="宋体" w:cs="Arial"/>
        </w:rPr>
        <w:t>can be kept in</w:t>
      </w:r>
      <w:r w:rsidRPr="00526E82">
        <w:rPr>
          <w:rFonts w:eastAsia="宋体" w:cs="Arial"/>
        </w:rPr>
        <w:t xml:space="preserve"> SIB1, leave to network implementation</w:t>
      </w:r>
      <w:r>
        <w:rPr>
          <w:rFonts w:eastAsia="宋体" w:cs="Arial"/>
        </w:rPr>
        <w:t xml:space="preserve"> to ensure that the</w:t>
      </w:r>
      <w:r w:rsidRPr="00526E82">
        <w:rPr>
          <w:rFonts w:eastAsia="宋体" w:cs="Arial"/>
        </w:rPr>
        <w:t xml:space="preserve"> number of PLMNs </w:t>
      </w:r>
      <w:r>
        <w:rPr>
          <w:rFonts w:eastAsia="宋体" w:cs="Arial"/>
        </w:rPr>
        <w:t>or</w:t>
      </w:r>
      <w:r w:rsidRPr="00526E82">
        <w:rPr>
          <w:rFonts w:eastAsia="宋体" w:cs="Arial"/>
        </w:rPr>
        <w:t xml:space="preserve"> number of access categories</w:t>
      </w:r>
      <w:r>
        <w:rPr>
          <w:rFonts w:eastAsia="宋体" w:cs="Arial"/>
        </w:rPr>
        <w:t xml:space="preserve"> are not as large as the maximum value.  With this option, during ASN.1, RAN2 can further consider how to handle the PLMN common and PLMN specific AC parameters.  Theoretically, making more parameters as PLMN common is helpful to reduce SIB1 size.  </w:t>
      </w:r>
      <w:r w:rsidR="00DB5355">
        <w:rPr>
          <w:rFonts w:eastAsia="宋体" w:cs="Arial"/>
        </w:rPr>
        <w:t>T</w:t>
      </w:r>
      <w:r>
        <w:rPr>
          <w:rFonts w:eastAsia="宋体" w:cs="Arial"/>
        </w:rPr>
        <w:t>his option</w:t>
      </w:r>
      <w:r w:rsidR="00DB5355">
        <w:rPr>
          <w:rFonts w:eastAsia="宋体" w:cs="Arial"/>
        </w:rPr>
        <w:t xml:space="preserve"> doesn’t require to change previous agreement on SIB1 but</w:t>
      </w:r>
      <w:r>
        <w:rPr>
          <w:rFonts w:eastAsia="宋体" w:cs="Arial"/>
        </w:rPr>
        <w:t xml:space="preserve"> has obvious constraints on the number of PLMNs and access categories.</w:t>
      </w:r>
    </w:p>
    <w:p w14:paraId="6759A053" w14:textId="77E7F11C" w:rsidR="003E5FD6" w:rsidRPr="00526E82" w:rsidRDefault="003E5FD6" w:rsidP="003E5FD6">
      <w:pPr>
        <w:pStyle w:val="af7"/>
        <w:numPr>
          <w:ilvl w:val="0"/>
          <w:numId w:val="13"/>
        </w:numPr>
        <w:overflowPunct/>
        <w:autoSpaceDE/>
        <w:autoSpaceDN/>
        <w:adjustRightInd/>
        <w:spacing w:after="0"/>
        <w:textAlignment w:val="auto"/>
        <w:rPr>
          <w:rFonts w:eastAsia="宋体" w:cs="Arial"/>
        </w:rPr>
      </w:pPr>
      <w:r>
        <w:rPr>
          <w:rFonts w:eastAsia="宋体" w:cs="Arial" w:hint="eastAsia"/>
        </w:rPr>
        <w:t>O</w:t>
      </w:r>
      <w:r>
        <w:rPr>
          <w:rFonts w:eastAsia="宋体" w:cs="Arial"/>
        </w:rPr>
        <w:t xml:space="preserve">ption 2: Revisit </w:t>
      </w:r>
      <w:r w:rsidR="00DB5355">
        <w:rPr>
          <w:rFonts w:eastAsia="宋体" w:cs="Arial"/>
        </w:rPr>
        <w:t xml:space="preserve">and change </w:t>
      </w:r>
      <w:r>
        <w:rPr>
          <w:rFonts w:eastAsia="宋体" w:cs="Arial"/>
        </w:rPr>
        <w:t>current agreement on RMSI i.e. only SIB1 is defined.  AC parameters</w:t>
      </w:r>
      <w:r w:rsidR="00DB5355">
        <w:rPr>
          <w:rFonts w:eastAsia="宋体" w:cs="Arial"/>
        </w:rPr>
        <w:t xml:space="preserve"> which are common for all the PLMNs can be kept in SIB1 but</w:t>
      </w:r>
      <w:r>
        <w:rPr>
          <w:rFonts w:eastAsia="宋体" w:cs="Arial"/>
        </w:rPr>
        <w:t xml:space="preserve"> per-PLMN AC parameters can be move to another SIB1 e.g. SIB1bis or in other SI if it is considered too big for RMSI.  </w:t>
      </w:r>
      <w:r w:rsidR="00DB5355">
        <w:rPr>
          <w:rFonts w:eastAsia="宋体" w:cs="Arial"/>
        </w:rPr>
        <w:t>I</w:t>
      </w:r>
      <w:r>
        <w:rPr>
          <w:rFonts w:eastAsia="宋体" w:cs="Arial"/>
        </w:rPr>
        <w:t xml:space="preserve">f </w:t>
      </w:r>
      <w:r w:rsidR="00924B70">
        <w:rPr>
          <w:rFonts w:eastAsia="宋体" w:cs="Arial"/>
        </w:rPr>
        <w:t>AC parameters are put in Other SI, it need to be broadcasted since AC is a primary feature for most UEs to use since initial access.</w:t>
      </w:r>
      <w:r w:rsidR="00DB5355">
        <w:rPr>
          <w:rFonts w:eastAsia="宋体" w:cs="Arial"/>
        </w:rPr>
        <w:t xml:space="preserve">  </w:t>
      </w:r>
    </w:p>
    <w:p w14:paraId="2C6CD194" w14:textId="692AC6FD" w:rsidR="00526E82" w:rsidRPr="00526E82" w:rsidRDefault="00924B70" w:rsidP="00526E82">
      <w:pPr>
        <w:pStyle w:val="af7"/>
        <w:numPr>
          <w:ilvl w:val="0"/>
          <w:numId w:val="13"/>
        </w:numPr>
        <w:overflowPunct/>
        <w:autoSpaceDE/>
        <w:autoSpaceDN/>
        <w:adjustRightInd/>
        <w:spacing w:after="0"/>
        <w:textAlignment w:val="auto"/>
        <w:rPr>
          <w:rFonts w:eastAsia="宋体" w:cs="Arial"/>
        </w:rPr>
      </w:pPr>
      <w:r>
        <w:rPr>
          <w:rFonts w:eastAsia="宋体" w:cs="Arial"/>
        </w:rPr>
        <w:t>Option</w:t>
      </w:r>
      <w:r w:rsidR="00526E82" w:rsidRPr="00526E82">
        <w:rPr>
          <w:rFonts w:eastAsia="宋体" w:cs="Arial"/>
        </w:rPr>
        <w:t xml:space="preserve"> </w:t>
      </w:r>
      <w:r>
        <w:rPr>
          <w:rFonts w:eastAsia="宋体" w:cs="Arial"/>
        </w:rPr>
        <w:t>3</w:t>
      </w:r>
      <w:r w:rsidR="00526E82" w:rsidRPr="00526E82">
        <w:rPr>
          <w:rFonts w:eastAsia="宋体" w:cs="Arial"/>
        </w:rPr>
        <w:t xml:space="preserve">: </w:t>
      </w:r>
      <w:r w:rsidR="00DB5355">
        <w:rPr>
          <w:rFonts w:eastAsia="宋体" w:cs="Arial"/>
        </w:rPr>
        <w:t xml:space="preserve">To </w:t>
      </w:r>
      <w:r w:rsidR="00526E82" w:rsidRPr="00526E82">
        <w:rPr>
          <w:rFonts w:eastAsia="宋体" w:cs="Arial"/>
        </w:rPr>
        <w:t>use RRC dedicated signalling for per-PLMN ACB parameters, SIB only provide PLMN common ACB parameters.</w:t>
      </w:r>
    </w:p>
    <w:p w14:paraId="38DEC7C5" w14:textId="6707E42B" w:rsidR="00583613" w:rsidRDefault="00583613" w:rsidP="00AE362B">
      <w:pPr>
        <w:overflowPunct/>
        <w:autoSpaceDE/>
        <w:autoSpaceDN/>
        <w:adjustRightInd/>
        <w:spacing w:after="0"/>
        <w:textAlignment w:val="auto"/>
        <w:rPr>
          <w:rFonts w:eastAsia="宋体" w:cs="Arial"/>
        </w:rPr>
      </w:pPr>
    </w:p>
    <w:p w14:paraId="22BB44F9" w14:textId="54D9AE8F" w:rsidR="00A6578A" w:rsidRDefault="00017A3C" w:rsidP="005E0EF9">
      <w:pPr>
        <w:pStyle w:val="Proposal"/>
        <w:numPr>
          <w:ilvl w:val="0"/>
          <w:numId w:val="10"/>
        </w:numPr>
        <w:tabs>
          <w:tab w:val="clear" w:pos="1304"/>
        </w:tabs>
      </w:pPr>
      <w:bookmarkStart w:id="14" w:name="_Toc510190738"/>
      <w:bookmarkStart w:id="15" w:name="_Toc510359668"/>
      <w:bookmarkStart w:id="16" w:name="_Toc510360510"/>
      <w:bookmarkStart w:id="17" w:name="_Toc510360558"/>
      <w:bookmarkStart w:id="18" w:name="_Toc510535005"/>
      <w:bookmarkStart w:id="19" w:name="_Toc510535911"/>
      <w:bookmarkStart w:id="20" w:name="_Toc510537831"/>
      <w:bookmarkStart w:id="21" w:name="_Toc510689146"/>
      <w:bookmarkStart w:id="22" w:name="_Toc510700601"/>
      <w:r>
        <w:t xml:space="preserve">RAN2 to </w:t>
      </w:r>
      <w:r w:rsidR="00526E82">
        <w:t>is proposed to discuss the above solutions</w:t>
      </w:r>
      <w:r w:rsidR="006B206E">
        <w:t xml:space="preserve"> to handle AC parameter size</w:t>
      </w:r>
      <w:r w:rsidRPr="00837D48">
        <w:t>.</w:t>
      </w:r>
      <w:bookmarkEnd w:id="14"/>
      <w:bookmarkEnd w:id="15"/>
      <w:bookmarkEnd w:id="16"/>
      <w:bookmarkEnd w:id="17"/>
      <w:bookmarkEnd w:id="18"/>
      <w:bookmarkEnd w:id="19"/>
      <w:bookmarkEnd w:id="20"/>
      <w:bookmarkEnd w:id="21"/>
      <w:bookmarkEnd w:id="22"/>
    </w:p>
    <w:bookmarkEnd w:id="0"/>
    <w:bookmarkEnd w:id="1"/>
    <w:bookmarkEnd w:id="2"/>
    <w:p w14:paraId="58F498BF" w14:textId="349FAE91" w:rsidR="00C01F33" w:rsidRPr="00CE0424" w:rsidRDefault="00C01F33" w:rsidP="00CE0424">
      <w:pPr>
        <w:pStyle w:val="1"/>
      </w:pPr>
      <w:r w:rsidRPr="00CE0424">
        <w:t>Conclusion</w:t>
      </w:r>
    </w:p>
    <w:p w14:paraId="6E8BCEC3" w14:textId="3D3974CC" w:rsidR="00F433E3" w:rsidRDefault="00F433E3" w:rsidP="00A734F3">
      <w:pPr>
        <w:pStyle w:val="ab"/>
      </w:pPr>
      <w:r>
        <w:t xml:space="preserve">In this contribution, we discuss </w:t>
      </w:r>
      <w:r w:rsidR="002B4C88">
        <w:t xml:space="preserve">remaining issues for </w:t>
      </w:r>
      <w:r w:rsidR="00A67549">
        <w:t>access barring check</w:t>
      </w:r>
      <w:r w:rsidR="002B4C88">
        <w:t xml:space="preserve"> a</w:t>
      </w:r>
      <w:r>
        <w:t>nd we have the following</w:t>
      </w:r>
      <w:r w:rsidR="008E065E" w:rsidRPr="00CE0424">
        <w:t>:</w:t>
      </w:r>
    </w:p>
    <w:p w14:paraId="4C3861FF" w14:textId="77777777" w:rsidR="00DB5355" w:rsidRDefault="00A734F3">
      <w:pPr>
        <w:pStyle w:val="11"/>
        <w:rPr>
          <w:rFonts w:asciiTheme="minorHAnsi" w:hAnsiTheme="minorHAnsi" w:cstheme="minorBidi"/>
          <w:b w:val="0"/>
          <w:kern w:val="2"/>
          <w:sz w:val="21"/>
        </w:rPr>
      </w:pPr>
      <w:r w:rsidRPr="00AD5542">
        <w:rPr>
          <w:b w:val="0"/>
          <w:bCs/>
          <w:szCs w:val="20"/>
        </w:rPr>
        <w:fldChar w:fldCharType="begin"/>
      </w:r>
      <w:r>
        <w:rPr>
          <w:bCs/>
        </w:rPr>
        <w:instrText xml:space="preserve"> TOC \f \n \p " " \t "Proposal,1" </w:instrText>
      </w:r>
      <w:r w:rsidRPr="00AD5542">
        <w:rPr>
          <w:b w:val="0"/>
          <w:bCs/>
          <w:szCs w:val="20"/>
        </w:rPr>
        <w:fldChar w:fldCharType="separate"/>
      </w:r>
      <w:r w:rsidR="00DB5355">
        <w:t>Proposal 1</w:t>
      </w:r>
      <w:r w:rsidR="00DB5355">
        <w:rPr>
          <w:rFonts w:asciiTheme="minorHAnsi" w:hAnsiTheme="minorHAnsi" w:cstheme="minorBidi"/>
          <w:b w:val="0"/>
          <w:kern w:val="2"/>
          <w:sz w:val="21"/>
        </w:rPr>
        <w:tab/>
      </w:r>
      <w:r w:rsidR="00DB5355">
        <w:t>RAN2 to agree that cell may not be barred if access attempt is barred for a RRC_Connected UE. If there are existing PDU sessions on the UE, these sessions can still continue if already setup before the access attempt is initiated.</w:t>
      </w:r>
    </w:p>
    <w:p w14:paraId="2A145439" w14:textId="77777777" w:rsidR="00DB5355" w:rsidRDefault="00DB5355">
      <w:pPr>
        <w:pStyle w:val="11"/>
        <w:rPr>
          <w:rFonts w:asciiTheme="minorHAnsi" w:hAnsiTheme="minorHAnsi" w:cstheme="minorBidi"/>
          <w:b w:val="0"/>
          <w:kern w:val="2"/>
          <w:sz w:val="21"/>
        </w:rPr>
      </w:pPr>
      <w:r>
        <w:t>Proposal 2</w:t>
      </w:r>
      <w:r>
        <w:rPr>
          <w:rFonts w:asciiTheme="minorHAnsi" w:hAnsiTheme="minorHAnsi" w:cstheme="minorBidi"/>
          <w:b w:val="0"/>
          <w:kern w:val="2"/>
          <w:sz w:val="21"/>
        </w:rPr>
        <w:tab/>
      </w:r>
      <w:r>
        <w:t>RAN2 to agree that if access attempt for RRC_Inactive UE is barred, e.g., access barred for RNAU, UE doesn’t have to exit inactive state at once.  How many times UE can try can be left to UE implementation.</w:t>
      </w:r>
    </w:p>
    <w:p w14:paraId="68EFC75A" w14:textId="19C2AFED" w:rsidR="00DB5355" w:rsidRDefault="00DB5355">
      <w:pPr>
        <w:pStyle w:val="11"/>
        <w:rPr>
          <w:rFonts w:asciiTheme="minorHAnsi" w:hAnsiTheme="minorHAnsi" w:cstheme="minorBidi"/>
          <w:b w:val="0"/>
          <w:kern w:val="2"/>
          <w:sz w:val="21"/>
        </w:rPr>
      </w:pPr>
      <w:r>
        <w:t>Proposal 3</w:t>
      </w:r>
      <w:r>
        <w:rPr>
          <w:rFonts w:asciiTheme="minorHAnsi" w:hAnsiTheme="minorHAnsi" w:cstheme="minorBidi"/>
          <w:b w:val="0"/>
          <w:kern w:val="2"/>
          <w:sz w:val="21"/>
        </w:rPr>
        <w:tab/>
      </w:r>
      <w:r>
        <w:t>RAN2 to is proposed to discuss the above solutions to handle AC parameter size</w:t>
      </w:r>
      <w:bookmarkStart w:id="23" w:name="_GoBack"/>
      <w:bookmarkEnd w:id="23"/>
      <w:r>
        <w:t>.</w:t>
      </w:r>
    </w:p>
    <w:p w14:paraId="3EA8E563" w14:textId="1BF6200D" w:rsidR="00F507D1" w:rsidRDefault="00A734F3" w:rsidP="00AC59FF">
      <w:pPr>
        <w:pStyle w:val="1"/>
        <w:numPr>
          <w:ilvl w:val="0"/>
          <w:numId w:val="0"/>
        </w:numPr>
      </w:pPr>
      <w:r w:rsidRPr="00AD5542">
        <w:rPr>
          <w:b/>
          <w:bCs/>
        </w:rPr>
        <w:fldChar w:fldCharType="end"/>
      </w:r>
      <w:bookmarkStart w:id="24" w:name="_In-sequence_SDU_delivery"/>
      <w:bookmarkEnd w:id="24"/>
      <w:r w:rsidR="00F507D1" w:rsidRPr="00CE0424">
        <w:t>References</w:t>
      </w:r>
    </w:p>
    <w:p w14:paraId="17D4011C" w14:textId="51ECCC87" w:rsidR="004A1D92" w:rsidRDefault="004A1D92" w:rsidP="005E0EF9">
      <w:pPr>
        <w:pStyle w:val="af7"/>
        <w:numPr>
          <w:ilvl w:val="0"/>
          <w:numId w:val="12"/>
        </w:numPr>
      </w:pPr>
      <w:r>
        <w:rPr>
          <w:rFonts w:hint="eastAsia"/>
        </w:rPr>
        <w:t>R</w:t>
      </w:r>
      <w:r>
        <w:t>AN</w:t>
      </w:r>
      <w:r w:rsidR="0095729F">
        <w:t>2#101 Chairman notes</w:t>
      </w:r>
    </w:p>
    <w:p w14:paraId="046F4711" w14:textId="77777777" w:rsidR="00DB5355" w:rsidRPr="004A1D92" w:rsidRDefault="00DB5355" w:rsidP="00670817"/>
    <w:sectPr w:rsidR="00DB5355" w:rsidRPr="004A1D9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E10E3" w14:textId="77777777" w:rsidR="00D645F7" w:rsidRDefault="00D645F7">
      <w:r>
        <w:separator/>
      </w:r>
    </w:p>
  </w:endnote>
  <w:endnote w:type="continuationSeparator" w:id="0">
    <w:p w14:paraId="09A53982" w14:textId="77777777" w:rsidR="00D645F7" w:rsidRDefault="00D64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B4AF5" w14:textId="07F44F40" w:rsidR="00AC59FF" w:rsidRDefault="00AC59FF"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451420">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51420">
      <w:rPr>
        <w:rStyle w:val="ae"/>
      </w:rPr>
      <w:t>5</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9E073" w14:textId="77777777" w:rsidR="00D645F7" w:rsidRDefault="00D645F7">
      <w:r>
        <w:separator/>
      </w:r>
    </w:p>
  </w:footnote>
  <w:footnote w:type="continuationSeparator" w:id="0">
    <w:p w14:paraId="1D5EB163" w14:textId="77777777" w:rsidR="00D645F7" w:rsidRDefault="00D64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7F07F" w14:textId="77777777" w:rsidR="00AC59FF" w:rsidRDefault="00AC59F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91F25A7"/>
    <w:multiLevelType w:val="hybridMultilevel"/>
    <w:tmpl w:val="6A78170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0B1181"/>
    <w:multiLevelType w:val="hybridMultilevel"/>
    <w:tmpl w:val="69A667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30F200BE"/>
    <w:lvl w:ilvl="0" w:tplc="4120DBA0">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BC171D"/>
    <w:multiLevelType w:val="hybridMultilevel"/>
    <w:tmpl w:val="BF3C1AFE"/>
    <w:lvl w:ilvl="0" w:tplc="24AC612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DA0408"/>
    <w:multiLevelType w:val="hybridMultilevel"/>
    <w:tmpl w:val="94D05C0C"/>
    <w:lvl w:ilvl="0" w:tplc="E6248112">
      <w:start w:val="1"/>
      <w:numFmt w:val="decimal"/>
      <w:lvlText w:val="Proposal %1"/>
      <w:lvlJc w:val="left"/>
      <w:pPr>
        <w:tabs>
          <w:tab w:val="num" w:pos="1304"/>
        </w:tabs>
        <w:ind w:left="1304" w:hanging="1304"/>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DCC7895"/>
    <w:multiLevelType w:val="hybridMultilevel"/>
    <w:tmpl w:val="90E879D2"/>
    <w:lvl w:ilvl="0" w:tplc="F39EBC3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9"/>
  </w:num>
  <w:num w:numId="3">
    <w:abstractNumId w:val="5"/>
  </w:num>
  <w:num w:numId="4">
    <w:abstractNumId w:val="6"/>
  </w:num>
  <w:num w:numId="5">
    <w:abstractNumId w:val="3"/>
  </w:num>
  <w:num w:numId="6">
    <w:abstractNumId w:val="7"/>
  </w:num>
  <w:num w:numId="7">
    <w:abstractNumId w:val="12"/>
  </w:num>
  <w:num w:numId="8">
    <w:abstractNumId w:val="4"/>
  </w:num>
  <w:num w:numId="9">
    <w:abstractNumId w:val="10"/>
  </w:num>
  <w:num w:numId="10">
    <w:abstractNumId w:val="11"/>
  </w:num>
  <w:num w:numId="11">
    <w:abstractNumId w:val="13"/>
  </w:num>
  <w:num w:numId="12">
    <w:abstractNumId w:val="8"/>
  </w:num>
  <w:num w:numId="13">
    <w:abstractNumId w:val="1"/>
  </w:num>
  <w:num w:numId="14">
    <w:abstractNumId w:val="2"/>
  </w:num>
  <w:num w:numId="15">
    <w:abstractNumId w:val="0"/>
  </w:num>
  <w:num w:numId="16">
    <w:abstractNumId w:val="0"/>
  </w:num>
  <w:num w:numId="17">
    <w:abstractNumId w:val="0"/>
  </w:num>
  <w:num w:numId="18">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qkFAJx7akwtAAAA"/>
  </w:docVars>
  <w:rsids>
    <w:rsidRoot w:val="004E3CFF"/>
    <w:rsid w:val="00000466"/>
    <w:rsid w:val="000006E1"/>
    <w:rsid w:val="00002A37"/>
    <w:rsid w:val="00006446"/>
    <w:rsid w:val="00006896"/>
    <w:rsid w:val="00007392"/>
    <w:rsid w:val="00007CDC"/>
    <w:rsid w:val="00011B28"/>
    <w:rsid w:val="00013950"/>
    <w:rsid w:val="000139FA"/>
    <w:rsid w:val="00014D9F"/>
    <w:rsid w:val="00015D15"/>
    <w:rsid w:val="00017A3C"/>
    <w:rsid w:val="00017E21"/>
    <w:rsid w:val="00023EA6"/>
    <w:rsid w:val="000247AC"/>
    <w:rsid w:val="0002564D"/>
    <w:rsid w:val="00025ECA"/>
    <w:rsid w:val="00026F49"/>
    <w:rsid w:val="000325B8"/>
    <w:rsid w:val="000343B8"/>
    <w:rsid w:val="0003484F"/>
    <w:rsid w:val="00034C15"/>
    <w:rsid w:val="00036BA1"/>
    <w:rsid w:val="000373A0"/>
    <w:rsid w:val="0004087D"/>
    <w:rsid w:val="00040D2C"/>
    <w:rsid w:val="000422E2"/>
    <w:rsid w:val="00042F22"/>
    <w:rsid w:val="000444EF"/>
    <w:rsid w:val="000452C3"/>
    <w:rsid w:val="0004550C"/>
    <w:rsid w:val="00052A07"/>
    <w:rsid w:val="000534E3"/>
    <w:rsid w:val="0005606A"/>
    <w:rsid w:val="00057117"/>
    <w:rsid w:val="000616E7"/>
    <w:rsid w:val="0006487E"/>
    <w:rsid w:val="00065E1A"/>
    <w:rsid w:val="000677D1"/>
    <w:rsid w:val="00070D8C"/>
    <w:rsid w:val="00072811"/>
    <w:rsid w:val="00073B30"/>
    <w:rsid w:val="00077E5F"/>
    <w:rsid w:val="0008036A"/>
    <w:rsid w:val="00081AE6"/>
    <w:rsid w:val="00083D30"/>
    <w:rsid w:val="000855EB"/>
    <w:rsid w:val="00085B52"/>
    <w:rsid w:val="00085F54"/>
    <w:rsid w:val="000862DF"/>
    <w:rsid w:val="00086440"/>
    <w:rsid w:val="000866F2"/>
    <w:rsid w:val="0009009F"/>
    <w:rsid w:val="00091557"/>
    <w:rsid w:val="000924C1"/>
    <w:rsid w:val="000924F0"/>
    <w:rsid w:val="00093474"/>
    <w:rsid w:val="0009510F"/>
    <w:rsid w:val="000953CE"/>
    <w:rsid w:val="000A1B7B"/>
    <w:rsid w:val="000A4DF2"/>
    <w:rsid w:val="000A56F2"/>
    <w:rsid w:val="000A7196"/>
    <w:rsid w:val="000B180E"/>
    <w:rsid w:val="000B2719"/>
    <w:rsid w:val="000B2BC9"/>
    <w:rsid w:val="000B3A8F"/>
    <w:rsid w:val="000B4AB9"/>
    <w:rsid w:val="000B58C3"/>
    <w:rsid w:val="000B5D79"/>
    <w:rsid w:val="000B61E9"/>
    <w:rsid w:val="000C165A"/>
    <w:rsid w:val="000C2E19"/>
    <w:rsid w:val="000C435B"/>
    <w:rsid w:val="000C73CE"/>
    <w:rsid w:val="000D0941"/>
    <w:rsid w:val="000D0D07"/>
    <w:rsid w:val="000D4797"/>
    <w:rsid w:val="000D5586"/>
    <w:rsid w:val="000D7D14"/>
    <w:rsid w:val="000E0527"/>
    <w:rsid w:val="000E1E92"/>
    <w:rsid w:val="000E1F13"/>
    <w:rsid w:val="000F06D6"/>
    <w:rsid w:val="000F0EB1"/>
    <w:rsid w:val="000F1106"/>
    <w:rsid w:val="000F2942"/>
    <w:rsid w:val="000F3BE9"/>
    <w:rsid w:val="000F3F6C"/>
    <w:rsid w:val="000F6DF3"/>
    <w:rsid w:val="001005FF"/>
    <w:rsid w:val="00100602"/>
    <w:rsid w:val="00101EC7"/>
    <w:rsid w:val="00104283"/>
    <w:rsid w:val="001062FB"/>
    <w:rsid w:val="001063E6"/>
    <w:rsid w:val="00113CF4"/>
    <w:rsid w:val="001153EA"/>
    <w:rsid w:val="00115643"/>
    <w:rsid w:val="00115B88"/>
    <w:rsid w:val="00116765"/>
    <w:rsid w:val="00116819"/>
    <w:rsid w:val="00116BEF"/>
    <w:rsid w:val="001219F5"/>
    <w:rsid w:val="00121A20"/>
    <w:rsid w:val="0012377F"/>
    <w:rsid w:val="00124314"/>
    <w:rsid w:val="00126B4A"/>
    <w:rsid w:val="00130E0E"/>
    <w:rsid w:val="0013241F"/>
    <w:rsid w:val="00132FD0"/>
    <w:rsid w:val="001344C0"/>
    <w:rsid w:val="001346FA"/>
    <w:rsid w:val="00135252"/>
    <w:rsid w:val="00137AA0"/>
    <w:rsid w:val="00137AB5"/>
    <w:rsid w:val="00137F0B"/>
    <w:rsid w:val="00150E8D"/>
    <w:rsid w:val="00151E23"/>
    <w:rsid w:val="001526E0"/>
    <w:rsid w:val="001551B5"/>
    <w:rsid w:val="00162D9B"/>
    <w:rsid w:val="001659C1"/>
    <w:rsid w:val="00170C86"/>
    <w:rsid w:val="00173A8E"/>
    <w:rsid w:val="00177BF7"/>
    <w:rsid w:val="0018143F"/>
    <w:rsid w:val="00187A73"/>
    <w:rsid w:val="00190AC1"/>
    <w:rsid w:val="0019341A"/>
    <w:rsid w:val="00194E17"/>
    <w:rsid w:val="00197DF9"/>
    <w:rsid w:val="001A1987"/>
    <w:rsid w:val="001A2564"/>
    <w:rsid w:val="001A36F9"/>
    <w:rsid w:val="001A4FD3"/>
    <w:rsid w:val="001A6173"/>
    <w:rsid w:val="001A6CBA"/>
    <w:rsid w:val="001A71EB"/>
    <w:rsid w:val="001B047C"/>
    <w:rsid w:val="001B0D97"/>
    <w:rsid w:val="001B3A1C"/>
    <w:rsid w:val="001B5A5D"/>
    <w:rsid w:val="001C1CE5"/>
    <w:rsid w:val="001C2AAA"/>
    <w:rsid w:val="001C3D2A"/>
    <w:rsid w:val="001D3329"/>
    <w:rsid w:val="001D51BA"/>
    <w:rsid w:val="001D6342"/>
    <w:rsid w:val="001D6D53"/>
    <w:rsid w:val="001E4085"/>
    <w:rsid w:val="001E58E2"/>
    <w:rsid w:val="001E6495"/>
    <w:rsid w:val="001E6A35"/>
    <w:rsid w:val="001E6C46"/>
    <w:rsid w:val="001E7AED"/>
    <w:rsid w:val="001F1694"/>
    <w:rsid w:val="001F3916"/>
    <w:rsid w:val="001F4230"/>
    <w:rsid w:val="001F54C5"/>
    <w:rsid w:val="001F662C"/>
    <w:rsid w:val="001F7074"/>
    <w:rsid w:val="001F7A66"/>
    <w:rsid w:val="00200490"/>
    <w:rsid w:val="00201F3A"/>
    <w:rsid w:val="00203EEA"/>
    <w:rsid w:val="00203F96"/>
    <w:rsid w:val="002069B2"/>
    <w:rsid w:val="00207FA3"/>
    <w:rsid w:val="002111EF"/>
    <w:rsid w:val="00214DA8"/>
    <w:rsid w:val="00215423"/>
    <w:rsid w:val="002158FA"/>
    <w:rsid w:val="00220600"/>
    <w:rsid w:val="00220E20"/>
    <w:rsid w:val="002224DB"/>
    <w:rsid w:val="00223FCB"/>
    <w:rsid w:val="00224B47"/>
    <w:rsid w:val="002252C3"/>
    <w:rsid w:val="00225C54"/>
    <w:rsid w:val="00230765"/>
    <w:rsid w:val="002319E4"/>
    <w:rsid w:val="00235632"/>
    <w:rsid w:val="00235872"/>
    <w:rsid w:val="00241559"/>
    <w:rsid w:val="00242616"/>
    <w:rsid w:val="00242C2B"/>
    <w:rsid w:val="002430EB"/>
    <w:rsid w:val="002435B3"/>
    <w:rsid w:val="002458EB"/>
    <w:rsid w:val="002500C8"/>
    <w:rsid w:val="002504D4"/>
    <w:rsid w:val="00257543"/>
    <w:rsid w:val="002617E7"/>
    <w:rsid w:val="00264228"/>
    <w:rsid w:val="00264334"/>
    <w:rsid w:val="0026473E"/>
    <w:rsid w:val="00264C0F"/>
    <w:rsid w:val="00266214"/>
    <w:rsid w:val="00266C0D"/>
    <w:rsid w:val="00267C83"/>
    <w:rsid w:val="002702E8"/>
    <w:rsid w:val="0027144F"/>
    <w:rsid w:val="00271813"/>
    <w:rsid w:val="00271B14"/>
    <w:rsid w:val="00271F3A"/>
    <w:rsid w:val="00273278"/>
    <w:rsid w:val="002737F4"/>
    <w:rsid w:val="002805F5"/>
    <w:rsid w:val="002806A0"/>
    <w:rsid w:val="00280751"/>
    <w:rsid w:val="0028280A"/>
    <w:rsid w:val="002838E6"/>
    <w:rsid w:val="00286ACD"/>
    <w:rsid w:val="00287838"/>
    <w:rsid w:val="002907B5"/>
    <w:rsid w:val="00292EB7"/>
    <w:rsid w:val="00296227"/>
    <w:rsid w:val="00296F44"/>
    <w:rsid w:val="0029777D"/>
    <w:rsid w:val="002A055E"/>
    <w:rsid w:val="002A0818"/>
    <w:rsid w:val="002A1D4E"/>
    <w:rsid w:val="002A1D7A"/>
    <w:rsid w:val="002A2869"/>
    <w:rsid w:val="002A6E1F"/>
    <w:rsid w:val="002B24D6"/>
    <w:rsid w:val="002B2ED6"/>
    <w:rsid w:val="002B3381"/>
    <w:rsid w:val="002B4C88"/>
    <w:rsid w:val="002C1C90"/>
    <w:rsid w:val="002C41E6"/>
    <w:rsid w:val="002D071A"/>
    <w:rsid w:val="002D220E"/>
    <w:rsid w:val="002D34B2"/>
    <w:rsid w:val="002D4EF1"/>
    <w:rsid w:val="002D4F7D"/>
    <w:rsid w:val="002D7637"/>
    <w:rsid w:val="002E17F2"/>
    <w:rsid w:val="002E2DA4"/>
    <w:rsid w:val="002E61B5"/>
    <w:rsid w:val="002E6BCD"/>
    <w:rsid w:val="002E7CAE"/>
    <w:rsid w:val="002F2771"/>
    <w:rsid w:val="002F37A9"/>
    <w:rsid w:val="00301204"/>
    <w:rsid w:val="00301CE6"/>
    <w:rsid w:val="0030256B"/>
    <w:rsid w:val="0030501F"/>
    <w:rsid w:val="0030768E"/>
    <w:rsid w:val="00307BA1"/>
    <w:rsid w:val="00311702"/>
    <w:rsid w:val="00311E82"/>
    <w:rsid w:val="0031246D"/>
    <w:rsid w:val="00313FD6"/>
    <w:rsid w:val="003143BD"/>
    <w:rsid w:val="0031498A"/>
    <w:rsid w:val="0031543E"/>
    <w:rsid w:val="003203ED"/>
    <w:rsid w:val="00322C9F"/>
    <w:rsid w:val="00324D23"/>
    <w:rsid w:val="00331751"/>
    <w:rsid w:val="00334579"/>
    <w:rsid w:val="00335858"/>
    <w:rsid w:val="00336AAE"/>
    <w:rsid w:val="00336BDA"/>
    <w:rsid w:val="0033740C"/>
    <w:rsid w:val="0034087B"/>
    <w:rsid w:val="00341E82"/>
    <w:rsid w:val="00342AD7"/>
    <w:rsid w:val="00342BD7"/>
    <w:rsid w:val="0034415E"/>
    <w:rsid w:val="00344166"/>
    <w:rsid w:val="00346DB5"/>
    <w:rsid w:val="003477B1"/>
    <w:rsid w:val="00350983"/>
    <w:rsid w:val="00351255"/>
    <w:rsid w:val="0035126A"/>
    <w:rsid w:val="00352DD6"/>
    <w:rsid w:val="00353410"/>
    <w:rsid w:val="00357380"/>
    <w:rsid w:val="003602D9"/>
    <w:rsid w:val="003604CE"/>
    <w:rsid w:val="00367D58"/>
    <w:rsid w:val="00370E47"/>
    <w:rsid w:val="00372901"/>
    <w:rsid w:val="00373819"/>
    <w:rsid w:val="003742AC"/>
    <w:rsid w:val="00377CE1"/>
    <w:rsid w:val="00385942"/>
    <w:rsid w:val="00385BF0"/>
    <w:rsid w:val="003862E9"/>
    <w:rsid w:val="00387221"/>
    <w:rsid w:val="0039084D"/>
    <w:rsid w:val="003939FF"/>
    <w:rsid w:val="003A10B7"/>
    <w:rsid w:val="003A2223"/>
    <w:rsid w:val="003A273C"/>
    <w:rsid w:val="003A2A0F"/>
    <w:rsid w:val="003A45A1"/>
    <w:rsid w:val="003A5B0A"/>
    <w:rsid w:val="003A6BAC"/>
    <w:rsid w:val="003A7EF3"/>
    <w:rsid w:val="003B159C"/>
    <w:rsid w:val="003B369F"/>
    <w:rsid w:val="003B36A3"/>
    <w:rsid w:val="003B36E7"/>
    <w:rsid w:val="003B4481"/>
    <w:rsid w:val="003B546B"/>
    <w:rsid w:val="003B7FE5"/>
    <w:rsid w:val="003C11C8"/>
    <w:rsid w:val="003C2702"/>
    <w:rsid w:val="003C7806"/>
    <w:rsid w:val="003D084C"/>
    <w:rsid w:val="003D109F"/>
    <w:rsid w:val="003D2478"/>
    <w:rsid w:val="003D3C45"/>
    <w:rsid w:val="003D4022"/>
    <w:rsid w:val="003D5B1F"/>
    <w:rsid w:val="003D7E76"/>
    <w:rsid w:val="003E15FA"/>
    <w:rsid w:val="003E31C9"/>
    <w:rsid w:val="003E5176"/>
    <w:rsid w:val="003E55E4"/>
    <w:rsid w:val="003E5FD6"/>
    <w:rsid w:val="003E74E3"/>
    <w:rsid w:val="003F05C7"/>
    <w:rsid w:val="003F2CD4"/>
    <w:rsid w:val="003F36BD"/>
    <w:rsid w:val="003F3B4D"/>
    <w:rsid w:val="003F435A"/>
    <w:rsid w:val="003F6BBE"/>
    <w:rsid w:val="004000E8"/>
    <w:rsid w:val="00400A50"/>
    <w:rsid w:val="00402BD1"/>
    <w:rsid w:val="00402E2B"/>
    <w:rsid w:val="0040512B"/>
    <w:rsid w:val="00405CA5"/>
    <w:rsid w:val="00407BFC"/>
    <w:rsid w:val="00407CD3"/>
    <w:rsid w:val="00410134"/>
    <w:rsid w:val="004109C1"/>
    <w:rsid w:val="00410B72"/>
    <w:rsid w:val="00410F18"/>
    <w:rsid w:val="0041263E"/>
    <w:rsid w:val="00413506"/>
    <w:rsid w:val="00413AAC"/>
    <w:rsid w:val="00413E92"/>
    <w:rsid w:val="0041605E"/>
    <w:rsid w:val="00421105"/>
    <w:rsid w:val="004222CB"/>
    <w:rsid w:val="004242F4"/>
    <w:rsid w:val="00427248"/>
    <w:rsid w:val="0043195F"/>
    <w:rsid w:val="004323AF"/>
    <w:rsid w:val="004342EA"/>
    <w:rsid w:val="00437447"/>
    <w:rsid w:val="00440A19"/>
    <w:rsid w:val="00441A92"/>
    <w:rsid w:val="004421DB"/>
    <w:rsid w:val="004439D5"/>
    <w:rsid w:val="00444F56"/>
    <w:rsid w:val="00446488"/>
    <w:rsid w:val="00446CEE"/>
    <w:rsid w:val="0044700E"/>
    <w:rsid w:val="00451420"/>
    <w:rsid w:val="004517AA"/>
    <w:rsid w:val="00452CAC"/>
    <w:rsid w:val="00453918"/>
    <w:rsid w:val="00453C8B"/>
    <w:rsid w:val="00453CE7"/>
    <w:rsid w:val="00457565"/>
    <w:rsid w:val="00457B71"/>
    <w:rsid w:val="00463A36"/>
    <w:rsid w:val="00465DDE"/>
    <w:rsid w:val="004669E2"/>
    <w:rsid w:val="00470292"/>
    <w:rsid w:val="00470C31"/>
    <w:rsid w:val="004734D0"/>
    <w:rsid w:val="00473C03"/>
    <w:rsid w:val="0047556B"/>
    <w:rsid w:val="00477768"/>
    <w:rsid w:val="00490866"/>
    <w:rsid w:val="004912E1"/>
    <w:rsid w:val="0049275C"/>
    <w:rsid w:val="00492BC5"/>
    <w:rsid w:val="004941C4"/>
    <w:rsid w:val="00494ABC"/>
    <w:rsid w:val="004964F1"/>
    <w:rsid w:val="00497257"/>
    <w:rsid w:val="004A0906"/>
    <w:rsid w:val="004A16BC"/>
    <w:rsid w:val="004A1D92"/>
    <w:rsid w:val="004A2B94"/>
    <w:rsid w:val="004B5DE3"/>
    <w:rsid w:val="004B7C0C"/>
    <w:rsid w:val="004C242D"/>
    <w:rsid w:val="004C3898"/>
    <w:rsid w:val="004C6288"/>
    <w:rsid w:val="004D36B1"/>
    <w:rsid w:val="004D7EBD"/>
    <w:rsid w:val="004E2680"/>
    <w:rsid w:val="004E28F9"/>
    <w:rsid w:val="004E3CFF"/>
    <w:rsid w:val="004E462E"/>
    <w:rsid w:val="004E56DC"/>
    <w:rsid w:val="004E6126"/>
    <w:rsid w:val="004E654E"/>
    <w:rsid w:val="004E76F4"/>
    <w:rsid w:val="004E7A16"/>
    <w:rsid w:val="004F0B4E"/>
    <w:rsid w:val="004F0B6C"/>
    <w:rsid w:val="004F124F"/>
    <w:rsid w:val="004F2078"/>
    <w:rsid w:val="004F4DA3"/>
    <w:rsid w:val="004F6B2C"/>
    <w:rsid w:val="00501824"/>
    <w:rsid w:val="00506557"/>
    <w:rsid w:val="0050677A"/>
    <w:rsid w:val="005074E1"/>
    <w:rsid w:val="005108D8"/>
    <w:rsid w:val="00510974"/>
    <w:rsid w:val="005116F9"/>
    <w:rsid w:val="005153A7"/>
    <w:rsid w:val="0051694C"/>
    <w:rsid w:val="005171D2"/>
    <w:rsid w:val="005219CF"/>
    <w:rsid w:val="005253C6"/>
    <w:rsid w:val="005255E6"/>
    <w:rsid w:val="00526E82"/>
    <w:rsid w:val="00534B59"/>
    <w:rsid w:val="005358DF"/>
    <w:rsid w:val="00536759"/>
    <w:rsid w:val="00536AEC"/>
    <w:rsid w:val="00537C62"/>
    <w:rsid w:val="00546970"/>
    <w:rsid w:val="00551922"/>
    <w:rsid w:val="00552A54"/>
    <w:rsid w:val="005532DE"/>
    <w:rsid w:val="00554E19"/>
    <w:rsid w:val="0056121F"/>
    <w:rsid w:val="00572505"/>
    <w:rsid w:val="00575D23"/>
    <w:rsid w:val="00582809"/>
    <w:rsid w:val="00583613"/>
    <w:rsid w:val="0058798C"/>
    <w:rsid w:val="005900FA"/>
    <w:rsid w:val="005935A4"/>
    <w:rsid w:val="00594175"/>
    <w:rsid w:val="005948C2"/>
    <w:rsid w:val="00595DCA"/>
    <w:rsid w:val="005967E3"/>
    <w:rsid w:val="0059779B"/>
    <w:rsid w:val="005A1743"/>
    <w:rsid w:val="005A209A"/>
    <w:rsid w:val="005A5597"/>
    <w:rsid w:val="005A662D"/>
    <w:rsid w:val="005B01EB"/>
    <w:rsid w:val="005B35D7"/>
    <w:rsid w:val="005B392A"/>
    <w:rsid w:val="005B3AA3"/>
    <w:rsid w:val="005B6F83"/>
    <w:rsid w:val="005C3D8D"/>
    <w:rsid w:val="005C693B"/>
    <w:rsid w:val="005C74FB"/>
    <w:rsid w:val="005D00D4"/>
    <w:rsid w:val="005D1602"/>
    <w:rsid w:val="005D2765"/>
    <w:rsid w:val="005D6174"/>
    <w:rsid w:val="005E0EF9"/>
    <w:rsid w:val="005E385F"/>
    <w:rsid w:val="005E50E1"/>
    <w:rsid w:val="005E54EA"/>
    <w:rsid w:val="005E5B81"/>
    <w:rsid w:val="005E6AA5"/>
    <w:rsid w:val="005E78FA"/>
    <w:rsid w:val="005F2890"/>
    <w:rsid w:val="005F2CB1"/>
    <w:rsid w:val="005F3025"/>
    <w:rsid w:val="005F618C"/>
    <w:rsid w:val="005F6794"/>
    <w:rsid w:val="005F6F98"/>
    <w:rsid w:val="005F70BD"/>
    <w:rsid w:val="00600816"/>
    <w:rsid w:val="0060283C"/>
    <w:rsid w:val="00604F14"/>
    <w:rsid w:val="006056BF"/>
    <w:rsid w:val="00606789"/>
    <w:rsid w:val="00610CB2"/>
    <w:rsid w:val="00611B83"/>
    <w:rsid w:val="00613257"/>
    <w:rsid w:val="00614505"/>
    <w:rsid w:val="0062018C"/>
    <w:rsid w:val="00620A71"/>
    <w:rsid w:val="00620D80"/>
    <w:rsid w:val="006218E6"/>
    <w:rsid w:val="006234A6"/>
    <w:rsid w:val="00630001"/>
    <w:rsid w:val="006311B3"/>
    <w:rsid w:val="0063284C"/>
    <w:rsid w:val="0063308C"/>
    <w:rsid w:val="00635277"/>
    <w:rsid w:val="00636398"/>
    <w:rsid w:val="0063677C"/>
    <w:rsid w:val="006368D3"/>
    <w:rsid w:val="006377EC"/>
    <w:rsid w:val="0064151F"/>
    <w:rsid w:val="00641533"/>
    <w:rsid w:val="006418FE"/>
    <w:rsid w:val="0064208D"/>
    <w:rsid w:val="00643475"/>
    <w:rsid w:val="0064396A"/>
    <w:rsid w:val="0064624E"/>
    <w:rsid w:val="00650AB9"/>
    <w:rsid w:val="0065492B"/>
    <w:rsid w:val="006556E1"/>
    <w:rsid w:val="00655733"/>
    <w:rsid w:val="00655ACD"/>
    <w:rsid w:val="006569EE"/>
    <w:rsid w:val="00656A92"/>
    <w:rsid w:val="00656DDE"/>
    <w:rsid w:val="00657236"/>
    <w:rsid w:val="0066011D"/>
    <w:rsid w:val="0066047A"/>
    <w:rsid w:val="006607C0"/>
    <w:rsid w:val="006613A6"/>
    <w:rsid w:val="006627A2"/>
    <w:rsid w:val="006634E6"/>
    <w:rsid w:val="006637B1"/>
    <w:rsid w:val="006655EE"/>
    <w:rsid w:val="00667EE7"/>
    <w:rsid w:val="00670817"/>
    <w:rsid w:val="00670922"/>
    <w:rsid w:val="00670BE1"/>
    <w:rsid w:val="0067218F"/>
    <w:rsid w:val="006741F2"/>
    <w:rsid w:val="00674CC3"/>
    <w:rsid w:val="006757CB"/>
    <w:rsid w:val="00675C72"/>
    <w:rsid w:val="00675FA6"/>
    <w:rsid w:val="00676337"/>
    <w:rsid w:val="006771F9"/>
    <w:rsid w:val="006776D7"/>
    <w:rsid w:val="00681003"/>
    <w:rsid w:val="006817C9"/>
    <w:rsid w:val="00683ECE"/>
    <w:rsid w:val="00691301"/>
    <w:rsid w:val="006923C6"/>
    <w:rsid w:val="00693792"/>
    <w:rsid w:val="00695FC2"/>
    <w:rsid w:val="00696015"/>
    <w:rsid w:val="00696949"/>
    <w:rsid w:val="00697052"/>
    <w:rsid w:val="006A3216"/>
    <w:rsid w:val="006A46FB"/>
    <w:rsid w:val="006A5E28"/>
    <w:rsid w:val="006A697B"/>
    <w:rsid w:val="006A7628"/>
    <w:rsid w:val="006A7AFF"/>
    <w:rsid w:val="006B1816"/>
    <w:rsid w:val="006B206E"/>
    <w:rsid w:val="006B2099"/>
    <w:rsid w:val="006B3C1B"/>
    <w:rsid w:val="006B50CF"/>
    <w:rsid w:val="006B6717"/>
    <w:rsid w:val="006C03B8"/>
    <w:rsid w:val="006C0DA5"/>
    <w:rsid w:val="006C5EAC"/>
    <w:rsid w:val="006C5EC9"/>
    <w:rsid w:val="006C6059"/>
    <w:rsid w:val="006C6942"/>
    <w:rsid w:val="006C6FE7"/>
    <w:rsid w:val="006C7522"/>
    <w:rsid w:val="006D2017"/>
    <w:rsid w:val="006D6884"/>
    <w:rsid w:val="006D6F08"/>
    <w:rsid w:val="006E062C"/>
    <w:rsid w:val="006E2501"/>
    <w:rsid w:val="006E28B7"/>
    <w:rsid w:val="006E2B95"/>
    <w:rsid w:val="006E3310"/>
    <w:rsid w:val="006E4E39"/>
    <w:rsid w:val="006E565E"/>
    <w:rsid w:val="006E5F94"/>
    <w:rsid w:val="006E673D"/>
    <w:rsid w:val="006E6E27"/>
    <w:rsid w:val="006E7D3B"/>
    <w:rsid w:val="006F1B70"/>
    <w:rsid w:val="006F2708"/>
    <w:rsid w:val="006F322B"/>
    <w:rsid w:val="006F341D"/>
    <w:rsid w:val="006F3620"/>
    <w:rsid w:val="006F3CDE"/>
    <w:rsid w:val="006F58D4"/>
    <w:rsid w:val="0070346E"/>
    <w:rsid w:val="007034FF"/>
    <w:rsid w:val="00703595"/>
    <w:rsid w:val="00704EDB"/>
    <w:rsid w:val="00706101"/>
    <w:rsid w:val="00707072"/>
    <w:rsid w:val="00707D61"/>
    <w:rsid w:val="00712287"/>
    <w:rsid w:val="00712772"/>
    <w:rsid w:val="0071341D"/>
    <w:rsid w:val="00713C21"/>
    <w:rsid w:val="007148D3"/>
    <w:rsid w:val="00715136"/>
    <w:rsid w:val="00715B9A"/>
    <w:rsid w:val="00726956"/>
    <w:rsid w:val="00726EA6"/>
    <w:rsid w:val="00727208"/>
    <w:rsid w:val="00727680"/>
    <w:rsid w:val="007348B1"/>
    <w:rsid w:val="00735097"/>
    <w:rsid w:val="007362A6"/>
    <w:rsid w:val="00736D7D"/>
    <w:rsid w:val="007374D4"/>
    <w:rsid w:val="00740E58"/>
    <w:rsid w:val="007445A0"/>
    <w:rsid w:val="0074524B"/>
    <w:rsid w:val="007479FB"/>
    <w:rsid w:val="00747D8B"/>
    <w:rsid w:val="00751228"/>
    <w:rsid w:val="00753719"/>
    <w:rsid w:val="00753F07"/>
    <w:rsid w:val="007542C5"/>
    <w:rsid w:val="007564E7"/>
    <w:rsid w:val="007571E1"/>
    <w:rsid w:val="007604B2"/>
    <w:rsid w:val="007618E6"/>
    <w:rsid w:val="00765281"/>
    <w:rsid w:val="00766BAD"/>
    <w:rsid w:val="00772F58"/>
    <w:rsid w:val="007755F2"/>
    <w:rsid w:val="00776971"/>
    <w:rsid w:val="0077717B"/>
    <w:rsid w:val="0078177E"/>
    <w:rsid w:val="0078304C"/>
    <w:rsid w:val="00783673"/>
    <w:rsid w:val="00784F26"/>
    <w:rsid w:val="00785490"/>
    <w:rsid w:val="00785A8B"/>
    <w:rsid w:val="00787972"/>
    <w:rsid w:val="00792469"/>
    <w:rsid w:val="007925EA"/>
    <w:rsid w:val="00793CD8"/>
    <w:rsid w:val="007951C5"/>
    <w:rsid w:val="00795C92"/>
    <w:rsid w:val="00796231"/>
    <w:rsid w:val="007A1092"/>
    <w:rsid w:val="007A1CB3"/>
    <w:rsid w:val="007A306F"/>
    <w:rsid w:val="007A43A6"/>
    <w:rsid w:val="007A58A6"/>
    <w:rsid w:val="007B1004"/>
    <w:rsid w:val="007B3D2D"/>
    <w:rsid w:val="007B50AE"/>
    <w:rsid w:val="007B51DF"/>
    <w:rsid w:val="007B53CA"/>
    <w:rsid w:val="007C05DD"/>
    <w:rsid w:val="007C2A73"/>
    <w:rsid w:val="007C3B1D"/>
    <w:rsid w:val="007C3D18"/>
    <w:rsid w:val="007C60BF"/>
    <w:rsid w:val="007C6A07"/>
    <w:rsid w:val="007C75A1"/>
    <w:rsid w:val="007C77A5"/>
    <w:rsid w:val="007D04E5"/>
    <w:rsid w:val="007D5901"/>
    <w:rsid w:val="007D7526"/>
    <w:rsid w:val="007E4610"/>
    <w:rsid w:val="007E4715"/>
    <w:rsid w:val="007E505B"/>
    <w:rsid w:val="007E691B"/>
    <w:rsid w:val="007E7091"/>
    <w:rsid w:val="00803FAE"/>
    <w:rsid w:val="00804FC8"/>
    <w:rsid w:val="0080605F"/>
    <w:rsid w:val="00807786"/>
    <w:rsid w:val="00811FCB"/>
    <w:rsid w:val="00814BF0"/>
    <w:rsid w:val="00815163"/>
    <w:rsid w:val="008158D6"/>
    <w:rsid w:val="008165F5"/>
    <w:rsid w:val="00817196"/>
    <w:rsid w:val="008235DB"/>
    <w:rsid w:val="00823DA2"/>
    <w:rsid w:val="00824AB4"/>
    <w:rsid w:val="00825C2E"/>
    <w:rsid w:val="00825C42"/>
    <w:rsid w:val="00825D25"/>
    <w:rsid w:val="008269DE"/>
    <w:rsid w:val="00827206"/>
    <w:rsid w:val="00827D6F"/>
    <w:rsid w:val="00830087"/>
    <w:rsid w:val="008376AC"/>
    <w:rsid w:val="00837D48"/>
    <w:rsid w:val="008444E8"/>
    <w:rsid w:val="00844E80"/>
    <w:rsid w:val="00846FE7"/>
    <w:rsid w:val="00853B12"/>
    <w:rsid w:val="00853FD9"/>
    <w:rsid w:val="00854048"/>
    <w:rsid w:val="00856911"/>
    <w:rsid w:val="00865DD9"/>
    <w:rsid w:val="0086629D"/>
    <w:rsid w:val="008677EC"/>
    <w:rsid w:val="008677FD"/>
    <w:rsid w:val="008706D4"/>
    <w:rsid w:val="00870F8A"/>
    <w:rsid w:val="008716EB"/>
    <w:rsid w:val="008719A4"/>
    <w:rsid w:val="00871D23"/>
    <w:rsid w:val="0087414C"/>
    <w:rsid w:val="00874312"/>
    <w:rsid w:val="0087437C"/>
    <w:rsid w:val="00875CD7"/>
    <w:rsid w:val="00876816"/>
    <w:rsid w:val="00876B4D"/>
    <w:rsid w:val="00877F18"/>
    <w:rsid w:val="008834EA"/>
    <w:rsid w:val="00890D00"/>
    <w:rsid w:val="008922C3"/>
    <w:rsid w:val="00894A88"/>
    <w:rsid w:val="00895386"/>
    <w:rsid w:val="00895C10"/>
    <w:rsid w:val="008A21FF"/>
    <w:rsid w:val="008A24B5"/>
    <w:rsid w:val="008A2CE2"/>
    <w:rsid w:val="008A30AC"/>
    <w:rsid w:val="008A44B8"/>
    <w:rsid w:val="008A51A8"/>
    <w:rsid w:val="008A54C7"/>
    <w:rsid w:val="008A7701"/>
    <w:rsid w:val="008A77D8"/>
    <w:rsid w:val="008B0483"/>
    <w:rsid w:val="008B120C"/>
    <w:rsid w:val="008B51A0"/>
    <w:rsid w:val="008B592A"/>
    <w:rsid w:val="008B7B5C"/>
    <w:rsid w:val="008C0C99"/>
    <w:rsid w:val="008C2017"/>
    <w:rsid w:val="008C4958"/>
    <w:rsid w:val="008C4BAA"/>
    <w:rsid w:val="008C6AE8"/>
    <w:rsid w:val="008C74C0"/>
    <w:rsid w:val="008C7573"/>
    <w:rsid w:val="008D1824"/>
    <w:rsid w:val="008D34F1"/>
    <w:rsid w:val="008D39D8"/>
    <w:rsid w:val="008D6D1A"/>
    <w:rsid w:val="008E065E"/>
    <w:rsid w:val="008E0927"/>
    <w:rsid w:val="008E1909"/>
    <w:rsid w:val="008E74D1"/>
    <w:rsid w:val="008E7DE2"/>
    <w:rsid w:val="008F1EAB"/>
    <w:rsid w:val="008F33DC"/>
    <w:rsid w:val="008F477F"/>
    <w:rsid w:val="00902161"/>
    <w:rsid w:val="00902350"/>
    <w:rsid w:val="0090336B"/>
    <w:rsid w:val="009053AA"/>
    <w:rsid w:val="00906939"/>
    <w:rsid w:val="00907486"/>
    <w:rsid w:val="00910B7D"/>
    <w:rsid w:val="00911DFB"/>
    <w:rsid w:val="009139D9"/>
    <w:rsid w:val="009145D9"/>
    <w:rsid w:val="00914AD8"/>
    <w:rsid w:val="00916079"/>
    <w:rsid w:val="00917CE9"/>
    <w:rsid w:val="0092074D"/>
    <w:rsid w:val="00920BF2"/>
    <w:rsid w:val="00922010"/>
    <w:rsid w:val="00924B70"/>
    <w:rsid w:val="00930888"/>
    <w:rsid w:val="00931BD9"/>
    <w:rsid w:val="00932A3B"/>
    <w:rsid w:val="009368F3"/>
    <w:rsid w:val="00941636"/>
    <w:rsid w:val="00943742"/>
    <w:rsid w:val="00945C05"/>
    <w:rsid w:val="00946945"/>
    <w:rsid w:val="00947713"/>
    <w:rsid w:val="00950DE7"/>
    <w:rsid w:val="00952249"/>
    <w:rsid w:val="00953920"/>
    <w:rsid w:val="00953D47"/>
    <w:rsid w:val="00954B3E"/>
    <w:rsid w:val="0095681E"/>
    <w:rsid w:val="0095729F"/>
    <w:rsid w:val="009572D4"/>
    <w:rsid w:val="00961921"/>
    <w:rsid w:val="0096430A"/>
    <w:rsid w:val="0096554B"/>
    <w:rsid w:val="0096584A"/>
    <w:rsid w:val="00966D0D"/>
    <w:rsid w:val="00966D37"/>
    <w:rsid w:val="00971F08"/>
    <w:rsid w:val="00973F0F"/>
    <w:rsid w:val="0097603D"/>
    <w:rsid w:val="00976949"/>
    <w:rsid w:val="00976E0D"/>
    <w:rsid w:val="00977246"/>
    <w:rsid w:val="00980477"/>
    <w:rsid w:val="00983A25"/>
    <w:rsid w:val="0098420C"/>
    <w:rsid w:val="00985253"/>
    <w:rsid w:val="009853B3"/>
    <w:rsid w:val="00990630"/>
    <w:rsid w:val="00991761"/>
    <w:rsid w:val="009922EB"/>
    <w:rsid w:val="00994DCA"/>
    <w:rsid w:val="009960EC"/>
    <w:rsid w:val="009970DD"/>
    <w:rsid w:val="009A0FBA"/>
    <w:rsid w:val="009A1601"/>
    <w:rsid w:val="009A1AA9"/>
    <w:rsid w:val="009A462D"/>
    <w:rsid w:val="009A5CBA"/>
    <w:rsid w:val="009A748A"/>
    <w:rsid w:val="009B0840"/>
    <w:rsid w:val="009B1F30"/>
    <w:rsid w:val="009B35FB"/>
    <w:rsid w:val="009B3AC2"/>
    <w:rsid w:val="009B4DF4"/>
    <w:rsid w:val="009B564E"/>
    <w:rsid w:val="009B7E87"/>
    <w:rsid w:val="009C26E5"/>
    <w:rsid w:val="009C3C83"/>
    <w:rsid w:val="009C403E"/>
    <w:rsid w:val="009C7426"/>
    <w:rsid w:val="009D3139"/>
    <w:rsid w:val="009D4FF0"/>
    <w:rsid w:val="009D703C"/>
    <w:rsid w:val="009D718F"/>
    <w:rsid w:val="009D74A2"/>
    <w:rsid w:val="009E068F"/>
    <w:rsid w:val="009E14E0"/>
    <w:rsid w:val="009E35DB"/>
    <w:rsid w:val="009E47A3"/>
    <w:rsid w:val="009E6B78"/>
    <w:rsid w:val="009F08F3"/>
    <w:rsid w:val="009F1312"/>
    <w:rsid w:val="009F2026"/>
    <w:rsid w:val="009F282C"/>
    <w:rsid w:val="009F2891"/>
    <w:rsid w:val="009F344F"/>
    <w:rsid w:val="009F4BE3"/>
    <w:rsid w:val="009F6EB2"/>
    <w:rsid w:val="00A00027"/>
    <w:rsid w:val="00A031D8"/>
    <w:rsid w:val="00A048A8"/>
    <w:rsid w:val="00A04F49"/>
    <w:rsid w:val="00A13E54"/>
    <w:rsid w:val="00A14ADD"/>
    <w:rsid w:val="00A16632"/>
    <w:rsid w:val="00A16D45"/>
    <w:rsid w:val="00A17F63"/>
    <w:rsid w:val="00A20DE9"/>
    <w:rsid w:val="00A2193B"/>
    <w:rsid w:val="00A22C18"/>
    <w:rsid w:val="00A22DFC"/>
    <w:rsid w:val="00A22FD5"/>
    <w:rsid w:val="00A2351A"/>
    <w:rsid w:val="00A264A9"/>
    <w:rsid w:val="00A27785"/>
    <w:rsid w:val="00A30187"/>
    <w:rsid w:val="00A326AD"/>
    <w:rsid w:val="00A32B33"/>
    <w:rsid w:val="00A3448A"/>
    <w:rsid w:val="00A35085"/>
    <w:rsid w:val="00A36297"/>
    <w:rsid w:val="00A36C59"/>
    <w:rsid w:val="00A41E2B"/>
    <w:rsid w:val="00A4229A"/>
    <w:rsid w:val="00A45B74"/>
    <w:rsid w:val="00A47C03"/>
    <w:rsid w:val="00A52E1D"/>
    <w:rsid w:val="00A5735F"/>
    <w:rsid w:val="00A61499"/>
    <w:rsid w:val="00A62A77"/>
    <w:rsid w:val="00A63483"/>
    <w:rsid w:val="00A6578A"/>
    <w:rsid w:val="00A657D7"/>
    <w:rsid w:val="00A660AC"/>
    <w:rsid w:val="00A67549"/>
    <w:rsid w:val="00A67E6C"/>
    <w:rsid w:val="00A71B99"/>
    <w:rsid w:val="00A734F3"/>
    <w:rsid w:val="00A739D0"/>
    <w:rsid w:val="00A741C7"/>
    <w:rsid w:val="00A761D4"/>
    <w:rsid w:val="00A77EC4"/>
    <w:rsid w:val="00A80859"/>
    <w:rsid w:val="00A84D86"/>
    <w:rsid w:val="00A92879"/>
    <w:rsid w:val="00A936FB"/>
    <w:rsid w:val="00A9442A"/>
    <w:rsid w:val="00A960DC"/>
    <w:rsid w:val="00AA016F"/>
    <w:rsid w:val="00AA1ED6"/>
    <w:rsid w:val="00AA357F"/>
    <w:rsid w:val="00AA51D6"/>
    <w:rsid w:val="00AB075F"/>
    <w:rsid w:val="00AB0BC8"/>
    <w:rsid w:val="00AB11CA"/>
    <w:rsid w:val="00AB14D9"/>
    <w:rsid w:val="00AB1907"/>
    <w:rsid w:val="00AB2543"/>
    <w:rsid w:val="00AB4AB8"/>
    <w:rsid w:val="00AB5692"/>
    <w:rsid w:val="00AB62DF"/>
    <w:rsid w:val="00AB655E"/>
    <w:rsid w:val="00AC007F"/>
    <w:rsid w:val="00AC2ECD"/>
    <w:rsid w:val="00AC3119"/>
    <w:rsid w:val="00AC49FB"/>
    <w:rsid w:val="00AC4F85"/>
    <w:rsid w:val="00AC5713"/>
    <w:rsid w:val="00AC59FF"/>
    <w:rsid w:val="00AC5A10"/>
    <w:rsid w:val="00AD0AA3"/>
    <w:rsid w:val="00AD378C"/>
    <w:rsid w:val="00AD3F94"/>
    <w:rsid w:val="00AD4A5A"/>
    <w:rsid w:val="00AD5542"/>
    <w:rsid w:val="00AD5626"/>
    <w:rsid w:val="00AD6AB6"/>
    <w:rsid w:val="00AE20B9"/>
    <w:rsid w:val="00AE27AC"/>
    <w:rsid w:val="00AE362B"/>
    <w:rsid w:val="00AE40E0"/>
    <w:rsid w:val="00AE4DBA"/>
    <w:rsid w:val="00AE4F07"/>
    <w:rsid w:val="00AF1C5D"/>
    <w:rsid w:val="00AF2498"/>
    <w:rsid w:val="00AF42D7"/>
    <w:rsid w:val="00B006FE"/>
    <w:rsid w:val="00B007CB"/>
    <w:rsid w:val="00B0110F"/>
    <w:rsid w:val="00B02AA9"/>
    <w:rsid w:val="00B02FA3"/>
    <w:rsid w:val="00B05084"/>
    <w:rsid w:val="00B06B32"/>
    <w:rsid w:val="00B141E9"/>
    <w:rsid w:val="00B157F9"/>
    <w:rsid w:val="00B20256"/>
    <w:rsid w:val="00B20D09"/>
    <w:rsid w:val="00B26E48"/>
    <w:rsid w:val="00B2763F"/>
    <w:rsid w:val="00B27AAC"/>
    <w:rsid w:val="00B27BC9"/>
    <w:rsid w:val="00B30929"/>
    <w:rsid w:val="00B372AA"/>
    <w:rsid w:val="00B40445"/>
    <w:rsid w:val="00B40E8C"/>
    <w:rsid w:val="00B41888"/>
    <w:rsid w:val="00B43CBD"/>
    <w:rsid w:val="00B43F8D"/>
    <w:rsid w:val="00B45A52"/>
    <w:rsid w:val="00B46175"/>
    <w:rsid w:val="00B46B50"/>
    <w:rsid w:val="00B56EDC"/>
    <w:rsid w:val="00B60C00"/>
    <w:rsid w:val="00B63238"/>
    <w:rsid w:val="00B664C7"/>
    <w:rsid w:val="00B70F3D"/>
    <w:rsid w:val="00B739F6"/>
    <w:rsid w:val="00B73E61"/>
    <w:rsid w:val="00B73FC4"/>
    <w:rsid w:val="00B81A6C"/>
    <w:rsid w:val="00B85DE5"/>
    <w:rsid w:val="00B90F73"/>
    <w:rsid w:val="00B93B59"/>
    <w:rsid w:val="00B93FAE"/>
    <w:rsid w:val="00B94049"/>
    <w:rsid w:val="00B9406A"/>
    <w:rsid w:val="00B9743F"/>
    <w:rsid w:val="00B978D0"/>
    <w:rsid w:val="00BA0914"/>
    <w:rsid w:val="00BA1BB1"/>
    <w:rsid w:val="00BA2280"/>
    <w:rsid w:val="00BA2A08"/>
    <w:rsid w:val="00BA5415"/>
    <w:rsid w:val="00BA56D2"/>
    <w:rsid w:val="00BA60FD"/>
    <w:rsid w:val="00BA76E0"/>
    <w:rsid w:val="00BB285E"/>
    <w:rsid w:val="00BB2A25"/>
    <w:rsid w:val="00BB388A"/>
    <w:rsid w:val="00BB51E9"/>
    <w:rsid w:val="00BB621E"/>
    <w:rsid w:val="00BC0FDC"/>
    <w:rsid w:val="00BC3053"/>
    <w:rsid w:val="00BC4D2E"/>
    <w:rsid w:val="00BD3F43"/>
    <w:rsid w:val="00BD3F79"/>
    <w:rsid w:val="00BD4671"/>
    <w:rsid w:val="00BD48AC"/>
    <w:rsid w:val="00BD5F1A"/>
    <w:rsid w:val="00BD696D"/>
    <w:rsid w:val="00BD6D79"/>
    <w:rsid w:val="00BE1234"/>
    <w:rsid w:val="00BE18A2"/>
    <w:rsid w:val="00BE2FA6"/>
    <w:rsid w:val="00BE333F"/>
    <w:rsid w:val="00BE7406"/>
    <w:rsid w:val="00BE7603"/>
    <w:rsid w:val="00BF1B24"/>
    <w:rsid w:val="00BF3279"/>
    <w:rsid w:val="00BF74C7"/>
    <w:rsid w:val="00C015F1"/>
    <w:rsid w:val="00C01F33"/>
    <w:rsid w:val="00C02CC6"/>
    <w:rsid w:val="00C040F7"/>
    <w:rsid w:val="00C044AB"/>
    <w:rsid w:val="00C044DB"/>
    <w:rsid w:val="00C05706"/>
    <w:rsid w:val="00C07377"/>
    <w:rsid w:val="00C102D4"/>
    <w:rsid w:val="00C1038C"/>
    <w:rsid w:val="00C10478"/>
    <w:rsid w:val="00C111F2"/>
    <w:rsid w:val="00C12107"/>
    <w:rsid w:val="00C14D4B"/>
    <w:rsid w:val="00C154BB"/>
    <w:rsid w:val="00C22DF6"/>
    <w:rsid w:val="00C23F0F"/>
    <w:rsid w:val="00C279B5"/>
    <w:rsid w:val="00C27C45"/>
    <w:rsid w:val="00C362BE"/>
    <w:rsid w:val="00C3719D"/>
    <w:rsid w:val="00C417AE"/>
    <w:rsid w:val="00C451F5"/>
    <w:rsid w:val="00C46C77"/>
    <w:rsid w:val="00C470DF"/>
    <w:rsid w:val="00C53EA5"/>
    <w:rsid w:val="00C54995"/>
    <w:rsid w:val="00C54D41"/>
    <w:rsid w:val="00C60783"/>
    <w:rsid w:val="00C6229E"/>
    <w:rsid w:val="00C640F2"/>
    <w:rsid w:val="00C64672"/>
    <w:rsid w:val="00C70697"/>
    <w:rsid w:val="00C7090E"/>
    <w:rsid w:val="00C70BE0"/>
    <w:rsid w:val="00C72EF4"/>
    <w:rsid w:val="00C73C87"/>
    <w:rsid w:val="00C73EB7"/>
    <w:rsid w:val="00C75D2F"/>
    <w:rsid w:val="00C767BE"/>
    <w:rsid w:val="00C76E3C"/>
    <w:rsid w:val="00C81568"/>
    <w:rsid w:val="00C821DC"/>
    <w:rsid w:val="00C8242E"/>
    <w:rsid w:val="00C84538"/>
    <w:rsid w:val="00C85ED7"/>
    <w:rsid w:val="00C864AE"/>
    <w:rsid w:val="00C87981"/>
    <w:rsid w:val="00C9027A"/>
    <w:rsid w:val="00C9068E"/>
    <w:rsid w:val="00C92770"/>
    <w:rsid w:val="00C93C4B"/>
    <w:rsid w:val="00C944AB"/>
    <w:rsid w:val="00C95B40"/>
    <w:rsid w:val="00C97CC6"/>
    <w:rsid w:val="00C97E3C"/>
    <w:rsid w:val="00CA1ED8"/>
    <w:rsid w:val="00CA4E1C"/>
    <w:rsid w:val="00CB00AD"/>
    <w:rsid w:val="00CB1F63"/>
    <w:rsid w:val="00CB4D6A"/>
    <w:rsid w:val="00CB7170"/>
    <w:rsid w:val="00CC040E"/>
    <w:rsid w:val="00CC111F"/>
    <w:rsid w:val="00CC2011"/>
    <w:rsid w:val="00CC28ED"/>
    <w:rsid w:val="00CC36ED"/>
    <w:rsid w:val="00CC3EA0"/>
    <w:rsid w:val="00CC4784"/>
    <w:rsid w:val="00CC4EF7"/>
    <w:rsid w:val="00CC7B45"/>
    <w:rsid w:val="00CD1188"/>
    <w:rsid w:val="00CD1F71"/>
    <w:rsid w:val="00CD2ED1"/>
    <w:rsid w:val="00CD337B"/>
    <w:rsid w:val="00CE0424"/>
    <w:rsid w:val="00CE2C8E"/>
    <w:rsid w:val="00CE4157"/>
    <w:rsid w:val="00CE7561"/>
    <w:rsid w:val="00CF1354"/>
    <w:rsid w:val="00CF3B1F"/>
    <w:rsid w:val="00CF3BF6"/>
    <w:rsid w:val="00CF57E0"/>
    <w:rsid w:val="00CF625B"/>
    <w:rsid w:val="00CF687E"/>
    <w:rsid w:val="00CF6A7A"/>
    <w:rsid w:val="00D00F3B"/>
    <w:rsid w:val="00D03199"/>
    <w:rsid w:val="00D0349B"/>
    <w:rsid w:val="00D04220"/>
    <w:rsid w:val="00D076B4"/>
    <w:rsid w:val="00D07DFB"/>
    <w:rsid w:val="00D10249"/>
    <w:rsid w:val="00D115C3"/>
    <w:rsid w:val="00D11897"/>
    <w:rsid w:val="00D13135"/>
    <w:rsid w:val="00D13AE1"/>
    <w:rsid w:val="00D13E4E"/>
    <w:rsid w:val="00D239A7"/>
    <w:rsid w:val="00D23F47"/>
    <w:rsid w:val="00D26008"/>
    <w:rsid w:val="00D27CA9"/>
    <w:rsid w:val="00D302C2"/>
    <w:rsid w:val="00D36E71"/>
    <w:rsid w:val="00D37D87"/>
    <w:rsid w:val="00D40B33"/>
    <w:rsid w:val="00D4318F"/>
    <w:rsid w:val="00D438BF"/>
    <w:rsid w:val="00D440F8"/>
    <w:rsid w:val="00D46E19"/>
    <w:rsid w:val="00D546FF"/>
    <w:rsid w:val="00D55205"/>
    <w:rsid w:val="00D558AE"/>
    <w:rsid w:val="00D55AD5"/>
    <w:rsid w:val="00D55E50"/>
    <w:rsid w:val="00D56F72"/>
    <w:rsid w:val="00D576CA"/>
    <w:rsid w:val="00D605A4"/>
    <w:rsid w:val="00D61AF5"/>
    <w:rsid w:val="00D623F0"/>
    <w:rsid w:val="00D645F7"/>
    <w:rsid w:val="00D652B5"/>
    <w:rsid w:val="00D66155"/>
    <w:rsid w:val="00D67AA8"/>
    <w:rsid w:val="00D708B0"/>
    <w:rsid w:val="00D72C9E"/>
    <w:rsid w:val="00D77B1D"/>
    <w:rsid w:val="00D77B72"/>
    <w:rsid w:val="00D8021F"/>
    <w:rsid w:val="00D80383"/>
    <w:rsid w:val="00D822AF"/>
    <w:rsid w:val="00D823C6"/>
    <w:rsid w:val="00D83DC7"/>
    <w:rsid w:val="00D86CA3"/>
    <w:rsid w:val="00D871CE"/>
    <w:rsid w:val="00D905A6"/>
    <w:rsid w:val="00D9196D"/>
    <w:rsid w:val="00D92982"/>
    <w:rsid w:val="00D94F18"/>
    <w:rsid w:val="00D95100"/>
    <w:rsid w:val="00DA1EA9"/>
    <w:rsid w:val="00DA305E"/>
    <w:rsid w:val="00DA49A2"/>
    <w:rsid w:val="00DA5417"/>
    <w:rsid w:val="00DA56E8"/>
    <w:rsid w:val="00DB0A9F"/>
    <w:rsid w:val="00DB377D"/>
    <w:rsid w:val="00DB5355"/>
    <w:rsid w:val="00DC2D36"/>
    <w:rsid w:val="00DC4B03"/>
    <w:rsid w:val="00DC53EF"/>
    <w:rsid w:val="00DE5608"/>
    <w:rsid w:val="00DE58D0"/>
    <w:rsid w:val="00DE654F"/>
    <w:rsid w:val="00DF0B6E"/>
    <w:rsid w:val="00DF15E0"/>
    <w:rsid w:val="00DF2187"/>
    <w:rsid w:val="00DF37A0"/>
    <w:rsid w:val="00DF556F"/>
    <w:rsid w:val="00E0034A"/>
    <w:rsid w:val="00E04530"/>
    <w:rsid w:val="00E07177"/>
    <w:rsid w:val="00E104BC"/>
    <w:rsid w:val="00E1097C"/>
    <w:rsid w:val="00E110E7"/>
    <w:rsid w:val="00E11B20"/>
    <w:rsid w:val="00E178DD"/>
    <w:rsid w:val="00E17FA2"/>
    <w:rsid w:val="00E21AB0"/>
    <w:rsid w:val="00E22330"/>
    <w:rsid w:val="00E30B5A"/>
    <w:rsid w:val="00E3123D"/>
    <w:rsid w:val="00E31461"/>
    <w:rsid w:val="00E31D43"/>
    <w:rsid w:val="00E32608"/>
    <w:rsid w:val="00E34188"/>
    <w:rsid w:val="00E346F5"/>
    <w:rsid w:val="00E34B6E"/>
    <w:rsid w:val="00E35559"/>
    <w:rsid w:val="00E3723A"/>
    <w:rsid w:val="00E37860"/>
    <w:rsid w:val="00E4346F"/>
    <w:rsid w:val="00E44388"/>
    <w:rsid w:val="00E446F1"/>
    <w:rsid w:val="00E46886"/>
    <w:rsid w:val="00E46E29"/>
    <w:rsid w:val="00E47AEF"/>
    <w:rsid w:val="00E539C5"/>
    <w:rsid w:val="00E53B75"/>
    <w:rsid w:val="00E54070"/>
    <w:rsid w:val="00E54E3B"/>
    <w:rsid w:val="00E57565"/>
    <w:rsid w:val="00E63450"/>
    <w:rsid w:val="00E63838"/>
    <w:rsid w:val="00E64434"/>
    <w:rsid w:val="00E66FE1"/>
    <w:rsid w:val="00E67C51"/>
    <w:rsid w:val="00E7046B"/>
    <w:rsid w:val="00E72EFC"/>
    <w:rsid w:val="00E73D0E"/>
    <w:rsid w:val="00E74235"/>
    <w:rsid w:val="00E758EC"/>
    <w:rsid w:val="00E8234C"/>
    <w:rsid w:val="00E83AA9"/>
    <w:rsid w:val="00E85928"/>
    <w:rsid w:val="00E87822"/>
    <w:rsid w:val="00E90395"/>
    <w:rsid w:val="00E904FE"/>
    <w:rsid w:val="00E90E49"/>
    <w:rsid w:val="00E917F9"/>
    <w:rsid w:val="00E92317"/>
    <w:rsid w:val="00E9291C"/>
    <w:rsid w:val="00E93FFE"/>
    <w:rsid w:val="00E94F8A"/>
    <w:rsid w:val="00EA7A41"/>
    <w:rsid w:val="00EB076F"/>
    <w:rsid w:val="00EB077B"/>
    <w:rsid w:val="00EB4EA2"/>
    <w:rsid w:val="00EB6208"/>
    <w:rsid w:val="00EC27C6"/>
    <w:rsid w:val="00EC4207"/>
    <w:rsid w:val="00EC495E"/>
    <w:rsid w:val="00EC5653"/>
    <w:rsid w:val="00EC6FE6"/>
    <w:rsid w:val="00EC71CE"/>
    <w:rsid w:val="00ED1006"/>
    <w:rsid w:val="00ED3DFA"/>
    <w:rsid w:val="00ED4CB7"/>
    <w:rsid w:val="00EE6A31"/>
    <w:rsid w:val="00EF18FE"/>
    <w:rsid w:val="00EF1D5D"/>
    <w:rsid w:val="00EF5787"/>
    <w:rsid w:val="00EF60D0"/>
    <w:rsid w:val="00EF743A"/>
    <w:rsid w:val="00EF763A"/>
    <w:rsid w:val="00F0259F"/>
    <w:rsid w:val="00F040E0"/>
    <w:rsid w:val="00F0528D"/>
    <w:rsid w:val="00F05AD8"/>
    <w:rsid w:val="00F06C67"/>
    <w:rsid w:val="00F06DFD"/>
    <w:rsid w:val="00F071D1"/>
    <w:rsid w:val="00F07533"/>
    <w:rsid w:val="00F10629"/>
    <w:rsid w:val="00F11E38"/>
    <w:rsid w:val="00F13CF1"/>
    <w:rsid w:val="00F15FA5"/>
    <w:rsid w:val="00F209B7"/>
    <w:rsid w:val="00F22838"/>
    <w:rsid w:val="00F2376F"/>
    <w:rsid w:val="00F23957"/>
    <w:rsid w:val="00F243D8"/>
    <w:rsid w:val="00F27853"/>
    <w:rsid w:val="00F30828"/>
    <w:rsid w:val="00F313D6"/>
    <w:rsid w:val="00F32A6B"/>
    <w:rsid w:val="00F378D4"/>
    <w:rsid w:val="00F40A53"/>
    <w:rsid w:val="00F40F0C"/>
    <w:rsid w:val="00F43188"/>
    <w:rsid w:val="00F433E3"/>
    <w:rsid w:val="00F46056"/>
    <w:rsid w:val="00F467E9"/>
    <w:rsid w:val="00F4766C"/>
    <w:rsid w:val="00F5060E"/>
    <w:rsid w:val="00F507D1"/>
    <w:rsid w:val="00F519CE"/>
    <w:rsid w:val="00F51ADA"/>
    <w:rsid w:val="00F607C5"/>
    <w:rsid w:val="00F60DEA"/>
    <w:rsid w:val="00F6302A"/>
    <w:rsid w:val="00F63A0B"/>
    <w:rsid w:val="00F64C2B"/>
    <w:rsid w:val="00F651BE"/>
    <w:rsid w:val="00F66AFC"/>
    <w:rsid w:val="00F67F53"/>
    <w:rsid w:val="00F703BE"/>
    <w:rsid w:val="00F71F69"/>
    <w:rsid w:val="00F72B72"/>
    <w:rsid w:val="00F74BB9"/>
    <w:rsid w:val="00F75582"/>
    <w:rsid w:val="00F756DC"/>
    <w:rsid w:val="00F76EFA"/>
    <w:rsid w:val="00F804BE"/>
    <w:rsid w:val="00F817CE"/>
    <w:rsid w:val="00F843E4"/>
    <w:rsid w:val="00F8456C"/>
    <w:rsid w:val="00F859D8"/>
    <w:rsid w:val="00F86347"/>
    <w:rsid w:val="00F86813"/>
    <w:rsid w:val="00F868F5"/>
    <w:rsid w:val="00F87730"/>
    <w:rsid w:val="00F9056A"/>
    <w:rsid w:val="00F90DD5"/>
    <w:rsid w:val="00F90F8D"/>
    <w:rsid w:val="00F92782"/>
    <w:rsid w:val="00F93AA9"/>
    <w:rsid w:val="00F96985"/>
    <w:rsid w:val="00F975AB"/>
    <w:rsid w:val="00F97838"/>
    <w:rsid w:val="00FA237E"/>
    <w:rsid w:val="00FA2BB3"/>
    <w:rsid w:val="00FB28DC"/>
    <w:rsid w:val="00FB4C80"/>
    <w:rsid w:val="00FB50AC"/>
    <w:rsid w:val="00FB5516"/>
    <w:rsid w:val="00FB6A6A"/>
    <w:rsid w:val="00FC1220"/>
    <w:rsid w:val="00FC42EC"/>
    <w:rsid w:val="00FC4746"/>
    <w:rsid w:val="00FC583D"/>
    <w:rsid w:val="00FC7429"/>
    <w:rsid w:val="00FC7794"/>
    <w:rsid w:val="00FD07F6"/>
    <w:rsid w:val="00FD1EC8"/>
    <w:rsid w:val="00FD28B5"/>
    <w:rsid w:val="00FD2E78"/>
    <w:rsid w:val="00FD3D1D"/>
    <w:rsid w:val="00FD47ED"/>
    <w:rsid w:val="00FD74DB"/>
    <w:rsid w:val="00FD7660"/>
    <w:rsid w:val="00FE0655"/>
    <w:rsid w:val="00FE2365"/>
    <w:rsid w:val="00FE37D7"/>
    <w:rsid w:val="00FE4C7B"/>
    <w:rsid w:val="00FE7336"/>
    <w:rsid w:val="00FE7790"/>
    <w:rsid w:val="00FE787C"/>
    <w:rsid w:val="00FF25B7"/>
    <w:rsid w:val="00FF396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4D38E0"/>
  <w15:docId w15:val="{C41BFB5B-71FE-4DB4-BB8E-7C5F7A021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D332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Char,Heading 1 Char"/>
    <w:next w:val="a0"/>
    <w:link w:val="10"/>
    <w:qFormat/>
    <w:rsid w:val="001D332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Char Char"/>
    <w:basedOn w:val="1"/>
    <w:next w:val="a0"/>
    <w:qFormat/>
    <w:rsid w:val="001D332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0"/>
    <w:qFormat/>
    <w:rsid w:val="001D332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4H,Heading 14,Heading 141,Heading 142,4,subsub,subsubsect,..."/>
    <w:basedOn w:val="3"/>
    <w:next w:val="a0"/>
    <w:qFormat/>
    <w:rsid w:val="001D3329"/>
    <w:pPr>
      <w:numPr>
        <w:ilvl w:val="3"/>
      </w:numPr>
      <w:outlineLvl w:val="3"/>
    </w:pPr>
    <w:rPr>
      <w:sz w:val="24"/>
      <w:szCs w:val="24"/>
    </w:rPr>
  </w:style>
  <w:style w:type="paragraph" w:styleId="5">
    <w:name w:val="heading 5"/>
    <w:basedOn w:val="4"/>
    <w:next w:val="a0"/>
    <w:qFormat/>
    <w:rsid w:val="001D3329"/>
    <w:pPr>
      <w:numPr>
        <w:ilvl w:val="4"/>
      </w:numPr>
      <w:outlineLvl w:val="4"/>
    </w:pPr>
    <w:rPr>
      <w:sz w:val="22"/>
      <w:szCs w:val="22"/>
    </w:rPr>
  </w:style>
  <w:style w:type="paragraph" w:styleId="6">
    <w:name w:val="heading 6"/>
    <w:basedOn w:val="a0"/>
    <w:next w:val="a0"/>
    <w:qFormat/>
    <w:rsid w:val="001D3329"/>
    <w:pPr>
      <w:keepNext/>
      <w:keepLines/>
      <w:numPr>
        <w:ilvl w:val="5"/>
        <w:numId w:val="1"/>
      </w:numPr>
      <w:spacing w:before="120"/>
      <w:outlineLvl w:val="5"/>
    </w:pPr>
    <w:rPr>
      <w:rFonts w:cs="Arial"/>
    </w:rPr>
  </w:style>
  <w:style w:type="paragraph" w:styleId="7">
    <w:name w:val="heading 7"/>
    <w:basedOn w:val="a0"/>
    <w:next w:val="a0"/>
    <w:qFormat/>
    <w:rsid w:val="001D3329"/>
    <w:pPr>
      <w:keepNext/>
      <w:keepLines/>
      <w:numPr>
        <w:ilvl w:val="6"/>
        <w:numId w:val="1"/>
      </w:numPr>
      <w:spacing w:before="120"/>
      <w:outlineLvl w:val="6"/>
    </w:pPr>
    <w:rPr>
      <w:rFonts w:cs="Arial"/>
    </w:rPr>
  </w:style>
  <w:style w:type="paragraph" w:styleId="8">
    <w:name w:val="heading 8"/>
    <w:basedOn w:val="7"/>
    <w:next w:val="a0"/>
    <w:qFormat/>
    <w:rsid w:val="001D3329"/>
    <w:pPr>
      <w:numPr>
        <w:ilvl w:val="7"/>
      </w:numPr>
      <w:outlineLvl w:val="7"/>
    </w:pPr>
  </w:style>
  <w:style w:type="paragraph" w:styleId="9">
    <w:name w:val="heading 9"/>
    <w:basedOn w:val="8"/>
    <w:next w:val="a0"/>
    <w:qFormat/>
    <w:rsid w:val="001D332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1D3329"/>
    <w:pPr>
      <w:spacing w:before="180"/>
      <w:ind w:left="2693" w:hanging="2693"/>
    </w:pPr>
    <w:rPr>
      <w:b w:val="0"/>
      <w:bCs/>
    </w:rPr>
  </w:style>
  <w:style w:type="paragraph" w:styleId="11">
    <w:name w:val="toc 1"/>
    <w:aliases w:val="Observation TOC2"/>
    <w:uiPriority w:val="39"/>
    <w:rsid w:val="001D332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1D3329"/>
    <w:pPr>
      <w:keepNext/>
      <w:keepLines/>
      <w:spacing w:before="180"/>
      <w:jc w:val="center"/>
    </w:pPr>
  </w:style>
  <w:style w:type="paragraph" w:styleId="a4">
    <w:name w:val="caption"/>
    <w:basedOn w:val="a0"/>
    <w:next w:val="a0"/>
    <w:qFormat/>
    <w:rsid w:val="001D3329"/>
    <w:pPr>
      <w:spacing w:after="240"/>
      <w:jc w:val="center"/>
    </w:pPr>
    <w:rPr>
      <w:b/>
      <w:bCs/>
    </w:rPr>
  </w:style>
  <w:style w:type="paragraph" w:styleId="51">
    <w:name w:val="toc 5"/>
    <w:aliases w:val="Observation TOC"/>
    <w:basedOn w:val="41"/>
    <w:semiHidden/>
    <w:rsid w:val="001D3329"/>
    <w:pPr>
      <w:tabs>
        <w:tab w:val="right" w:pos="1701"/>
      </w:tabs>
      <w:ind w:left="1701" w:hanging="1701"/>
    </w:pPr>
  </w:style>
  <w:style w:type="paragraph" w:styleId="41">
    <w:name w:val="toc 4"/>
    <w:basedOn w:val="31"/>
    <w:semiHidden/>
    <w:rsid w:val="001D3329"/>
    <w:pPr>
      <w:ind w:left="1418" w:hanging="1418"/>
    </w:pPr>
  </w:style>
  <w:style w:type="paragraph" w:styleId="31">
    <w:name w:val="toc 3"/>
    <w:basedOn w:val="21"/>
    <w:semiHidden/>
    <w:rsid w:val="001D3329"/>
    <w:pPr>
      <w:ind w:left="1134" w:hanging="1134"/>
    </w:pPr>
  </w:style>
  <w:style w:type="paragraph" w:styleId="21">
    <w:name w:val="toc 2"/>
    <w:basedOn w:val="11"/>
    <w:uiPriority w:val="39"/>
    <w:rsid w:val="001D3329"/>
    <w:pPr>
      <w:keepNext w:val="0"/>
      <w:spacing w:before="0"/>
      <w:ind w:left="851" w:hanging="851"/>
    </w:pPr>
    <w:rPr>
      <w:szCs w:val="20"/>
    </w:rPr>
  </w:style>
  <w:style w:type="paragraph" w:styleId="22">
    <w:name w:val="index 2"/>
    <w:basedOn w:val="12"/>
    <w:semiHidden/>
    <w:rsid w:val="001D3329"/>
    <w:pPr>
      <w:ind w:left="284"/>
    </w:pPr>
  </w:style>
  <w:style w:type="paragraph" w:styleId="12">
    <w:name w:val="index 1"/>
    <w:basedOn w:val="a0"/>
    <w:semiHidden/>
    <w:rsid w:val="001D3329"/>
    <w:pPr>
      <w:keepLines/>
      <w:spacing w:after="0"/>
    </w:pPr>
  </w:style>
  <w:style w:type="paragraph" w:styleId="a5">
    <w:name w:val="Document Map"/>
    <w:basedOn w:val="a0"/>
    <w:semiHidden/>
    <w:rsid w:val="001D3329"/>
    <w:pPr>
      <w:shd w:val="clear" w:color="auto" w:fill="000080"/>
    </w:pPr>
    <w:rPr>
      <w:rFonts w:ascii="Tahoma" w:hAnsi="Tahoma" w:cs="Tahoma"/>
    </w:rPr>
  </w:style>
  <w:style w:type="paragraph" w:styleId="23">
    <w:name w:val="List Number 2"/>
    <w:basedOn w:val="a6"/>
    <w:rsid w:val="001D3329"/>
    <w:pPr>
      <w:ind w:left="851"/>
    </w:pPr>
  </w:style>
  <w:style w:type="paragraph" w:styleId="a6">
    <w:name w:val="List Number"/>
    <w:basedOn w:val="a7"/>
    <w:rsid w:val="001D3329"/>
  </w:style>
  <w:style w:type="paragraph" w:styleId="a7">
    <w:name w:val="List"/>
    <w:basedOn w:val="a0"/>
    <w:rsid w:val="001D3329"/>
    <w:pPr>
      <w:ind w:left="568" w:hanging="284"/>
    </w:pPr>
  </w:style>
  <w:style w:type="paragraph" w:styleId="a8">
    <w:name w:val="header"/>
    <w:rsid w:val="001D3329"/>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1D3329"/>
    <w:rPr>
      <w:b/>
      <w:bCs/>
      <w:position w:val="6"/>
      <w:sz w:val="16"/>
      <w:szCs w:val="16"/>
    </w:rPr>
  </w:style>
  <w:style w:type="paragraph" w:styleId="aa">
    <w:name w:val="footnote text"/>
    <w:basedOn w:val="a0"/>
    <w:semiHidden/>
    <w:rsid w:val="001D3329"/>
    <w:pPr>
      <w:keepLines/>
      <w:spacing w:after="0"/>
      <w:ind w:left="454" w:hanging="454"/>
    </w:pPr>
    <w:rPr>
      <w:sz w:val="16"/>
      <w:szCs w:val="16"/>
    </w:rPr>
  </w:style>
  <w:style w:type="paragraph" w:customStyle="1" w:styleId="3GPPHeader">
    <w:name w:val="3GPP_Header"/>
    <w:basedOn w:val="a0"/>
    <w:rsid w:val="001D3329"/>
    <w:pPr>
      <w:tabs>
        <w:tab w:val="left" w:pos="1701"/>
        <w:tab w:val="right" w:pos="9639"/>
      </w:tabs>
      <w:spacing w:after="240"/>
    </w:pPr>
    <w:rPr>
      <w:b/>
      <w:sz w:val="24"/>
    </w:rPr>
  </w:style>
  <w:style w:type="paragraph" w:styleId="90">
    <w:name w:val="toc 9"/>
    <w:basedOn w:val="80"/>
    <w:semiHidden/>
    <w:rsid w:val="001D3329"/>
    <w:pPr>
      <w:ind w:left="1418" w:hanging="1418"/>
    </w:pPr>
  </w:style>
  <w:style w:type="paragraph" w:styleId="60">
    <w:name w:val="toc 6"/>
    <w:basedOn w:val="51"/>
    <w:next w:val="a0"/>
    <w:semiHidden/>
    <w:rsid w:val="001D3329"/>
    <w:pPr>
      <w:ind w:left="1985" w:hanging="1985"/>
    </w:pPr>
  </w:style>
  <w:style w:type="paragraph" w:styleId="70">
    <w:name w:val="toc 7"/>
    <w:basedOn w:val="60"/>
    <w:next w:val="a0"/>
    <w:semiHidden/>
    <w:rsid w:val="001D3329"/>
    <w:pPr>
      <w:ind w:left="2268" w:hanging="2268"/>
    </w:pPr>
  </w:style>
  <w:style w:type="paragraph" w:styleId="20">
    <w:name w:val="List Bullet 2"/>
    <w:basedOn w:val="a"/>
    <w:rsid w:val="001D3329"/>
    <w:pPr>
      <w:numPr>
        <w:numId w:val="6"/>
      </w:numPr>
    </w:pPr>
  </w:style>
  <w:style w:type="paragraph" w:styleId="a">
    <w:name w:val="List Bullet"/>
    <w:basedOn w:val="ab"/>
    <w:rsid w:val="001D3329"/>
    <w:pPr>
      <w:numPr>
        <w:numId w:val="5"/>
      </w:numPr>
    </w:pPr>
  </w:style>
  <w:style w:type="paragraph" w:styleId="30">
    <w:name w:val="List Bullet 3"/>
    <w:basedOn w:val="20"/>
    <w:rsid w:val="001D3329"/>
    <w:pPr>
      <w:numPr>
        <w:numId w:val="7"/>
      </w:numPr>
    </w:pPr>
  </w:style>
  <w:style w:type="paragraph" w:customStyle="1" w:styleId="EQ">
    <w:name w:val="EQ"/>
    <w:basedOn w:val="a0"/>
    <w:next w:val="a0"/>
    <w:rsid w:val="001D3329"/>
    <w:pPr>
      <w:keepLines/>
      <w:tabs>
        <w:tab w:val="center" w:pos="4536"/>
        <w:tab w:val="right" w:pos="9072"/>
      </w:tabs>
      <w:spacing w:after="180"/>
      <w:jc w:val="left"/>
    </w:pPr>
    <w:rPr>
      <w:noProof/>
      <w:lang w:eastAsia="en-US"/>
    </w:rPr>
  </w:style>
  <w:style w:type="paragraph" w:styleId="24">
    <w:name w:val="List 2"/>
    <w:basedOn w:val="a7"/>
    <w:rsid w:val="001D3329"/>
    <w:pPr>
      <w:ind w:left="851"/>
    </w:pPr>
  </w:style>
  <w:style w:type="paragraph" w:styleId="32">
    <w:name w:val="List 3"/>
    <w:basedOn w:val="24"/>
    <w:rsid w:val="001D3329"/>
    <w:pPr>
      <w:ind w:left="1135"/>
    </w:pPr>
  </w:style>
  <w:style w:type="paragraph" w:styleId="42">
    <w:name w:val="List 4"/>
    <w:basedOn w:val="32"/>
    <w:rsid w:val="001D3329"/>
    <w:pPr>
      <w:ind w:left="1418"/>
    </w:pPr>
  </w:style>
  <w:style w:type="paragraph" w:styleId="52">
    <w:name w:val="List 5"/>
    <w:basedOn w:val="42"/>
    <w:rsid w:val="001D3329"/>
    <w:pPr>
      <w:ind w:left="1702"/>
    </w:pPr>
  </w:style>
  <w:style w:type="paragraph" w:customStyle="1" w:styleId="EditorsNote">
    <w:name w:val="Editor's Note"/>
    <w:basedOn w:val="a0"/>
    <w:link w:val="EditorsNoteChar"/>
    <w:rsid w:val="001D3329"/>
    <w:pPr>
      <w:keepLines/>
      <w:spacing w:after="180"/>
      <w:ind w:left="1135" w:hanging="851"/>
      <w:jc w:val="left"/>
    </w:pPr>
    <w:rPr>
      <w:color w:val="FF0000"/>
      <w:lang w:eastAsia="en-US"/>
    </w:rPr>
  </w:style>
  <w:style w:type="paragraph" w:styleId="40">
    <w:name w:val="List Bullet 4"/>
    <w:basedOn w:val="30"/>
    <w:rsid w:val="001D3329"/>
    <w:pPr>
      <w:numPr>
        <w:numId w:val="8"/>
      </w:numPr>
    </w:pPr>
  </w:style>
  <w:style w:type="paragraph" w:styleId="50">
    <w:name w:val="List Bullet 5"/>
    <w:basedOn w:val="40"/>
    <w:rsid w:val="001D3329"/>
    <w:pPr>
      <w:numPr>
        <w:numId w:val="4"/>
      </w:numPr>
    </w:pPr>
  </w:style>
  <w:style w:type="paragraph" w:styleId="ac">
    <w:name w:val="footer"/>
    <w:basedOn w:val="a8"/>
    <w:semiHidden/>
    <w:rsid w:val="001D3329"/>
    <w:pPr>
      <w:jc w:val="center"/>
    </w:pPr>
    <w:rPr>
      <w:i/>
      <w:iCs/>
    </w:rPr>
  </w:style>
  <w:style w:type="paragraph" w:customStyle="1" w:styleId="Reference">
    <w:name w:val="Reference"/>
    <w:basedOn w:val="a0"/>
    <w:rsid w:val="001D3329"/>
    <w:pPr>
      <w:numPr>
        <w:numId w:val="2"/>
      </w:numPr>
    </w:pPr>
  </w:style>
  <w:style w:type="paragraph" w:styleId="ad">
    <w:name w:val="Balloon Text"/>
    <w:basedOn w:val="a0"/>
    <w:semiHidden/>
    <w:rsid w:val="001D3329"/>
    <w:rPr>
      <w:rFonts w:ascii="Tahoma" w:hAnsi="Tahoma" w:cs="Tahoma"/>
      <w:sz w:val="16"/>
      <w:szCs w:val="16"/>
    </w:rPr>
  </w:style>
  <w:style w:type="character" w:styleId="ae">
    <w:name w:val="page number"/>
    <w:basedOn w:val="a1"/>
    <w:semiHidden/>
    <w:rsid w:val="001D3329"/>
  </w:style>
  <w:style w:type="paragraph" w:styleId="ab">
    <w:name w:val="Body Text"/>
    <w:basedOn w:val="a0"/>
    <w:link w:val="af"/>
    <w:rsid w:val="001D3329"/>
  </w:style>
  <w:style w:type="character" w:styleId="af0">
    <w:name w:val="Hyperlink"/>
    <w:uiPriority w:val="99"/>
    <w:rsid w:val="001D3329"/>
    <w:rPr>
      <w:color w:val="0000FF"/>
      <w:u w:val="single"/>
      <w:lang w:val="en-GB"/>
    </w:rPr>
  </w:style>
  <w:style w:type="character" w:styleId="af1">
    <w:name w:val="FollowedHyperlink"/>
    <w:semiHidden/>
    <w:rsid w:val="001D3329"/>
    <w:rPr>
      <w:color w:val="FF0000"/>
      <w:u w:val="single"/>
    </w:rPr>
  </w:style>
  <w:style w:type="character" w:styleId="af2">
    <w:name w:val="annotation reference"/>
    <w:semiHidden/>
    <w:rsid w:val="001D3329"/>
    <w:rPr>
      <w:sz w:val="16"/>
      <w:szCs w:val="16"/>
    </w:rPr>
  </w:style>
  <w:style w:type="paragraph" w:styleId="af3">
    <w:name w:val="annotation text"/>
    <w:basedOn w:val="a0"/>
    <w:semiHidden/>
    <w:rsid w:val="001D3329"/>
  </w:style>
  <w:style w:type="paragraph" w:styleId="af4">
    <w:name w:val="annotation subject"/>
    <w:basedOn w:val="af3"/>
    <w:next w:val="af3"/>
    <w:semiHidden/>
    <w:rsid w:val="001D3329"/>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D3329"/>
    <w:rPr>
      <w:rFonts w:ascii="Arial" w:hAnsi="Arial" w:cs="Arial"/>
      <w:sz w:val="36"/>
      <w:szCs w:val="36"/>
      <w:lang w:val="en-GB"/>
    </w:rPr>
  </w:style>
  <w:style w:type="paragraph" w:customStyle="1" w:styleId="B1">
    <w:name w:val="B1"/>
    <w:basedOn w:val="a7"/>
    <w:link w:val="B1Char"/>
    <w:rsid w:val="001D3329"/>
    <w:pPr>
      <w:spacing w:after="180"/>
      <w:jc w:val="left"/>
    </w:pPr>
    <w:rPr>
      <w:lang w:eastAsia="en-US"/>
    </w:rPr>
  </w:style>
  <w:style w:type="paragraph" w:customStyle="1" w:styleId="B2">
    <w:name w:val="B2"/>
    <w:basedOn w:val="24"/>
    <w:link w:val="B2Char"/>
    <w:rsid w:val="001D3329"/>
    <w:pPr>
      <w:spacing w:after="180"/>
      <w:jc w:val="left"/>
    </w:pPr>
    <w:rPr>
      <w:lang w:eastAsia="en-US"/>
    </w:rPr>
  </w:style>
  <w:style w:type="paragraph" w:customStyle="1" w:styleId="B3">
    <w:name w:val="B3"/>
    <w:basedOn w:val="32"/>
    <w:rsid w:val="001D3329"/>
    <w:pPr>
      <w:spacing w:after="180"/>
      <w:jc w:val="left"/>
    </w:pPr>
    <w:rPr>
      <w:lang w:eastAsia="en-US"/>
    </w:rPr>
  </w:style>
  <w:style w:type="paragraph" w:customStyle="1" w:styleId="B4">
    <w:name w:val="B4"/>
    <w:basedOn w:val="42"/>
    <w:rsid w:val="001D3329"/>
    <w:pPr>
      <w:spacing w:after="180"/>
      <w:jc w:val="left"/>
    </w:pPr>
    <w:rPr>
      <w:lang w:eastAsia="en-US"/>
    </w:rPr>
  </w:style>
  <w:style w:type="paragraph" w:customStyle="1" w:styleId="Proposal">
    <w:name w:val="Proposal"/>
    <w:basedOn w:val="a0"/>
    <w:rsid w:val="001D3329"/>
    <w:pPr>
      <w:numPr>
        <w:numId w:val="3"/>
      </w:numPr>
      <w:tabs>
        <w:tab w:val="left" w:pos="1701"/>
      </w:tabs>
    </w:pPr>
    <w:rPr>
      <w:b/>
      <w:bCs/>
    </w:rPr>
  </w:style>
  <w:style w:type="character" w:customStyle="1" w:styleId="af">
    <w:name w:val="正文文本 字符"/>
    <w:link w:val="ab"/>
    <w:rsid w:val="001D3329"/>
    <w:rPr>
      <w:rFonts w:ascii="Arial" w:hAnsi="Arial"/>
      <w:lang w:val="en-GB"/>
    </w:rPr>
  </w:style>
  <w:style w:type="paragraph" w:customStyle="1" w:styleId="B5">
    <w:name w:val="B5"/>
    <w:basedOn w:val="52"/>
    <w:rsid w:val="001D3329"/>
    <w:pPr>
      <w:spacing w:after="180"/>
      <w:jc w:val="left"/>
    </w:pPr>
    <w:rPr>
      <w:lang w:eastAsia="en-US"/>
    </w:rPr>
  </w:style>
  <w:style w:type="paragraph" w:customStyle="1" w:styleId="EX">
    <w:name w:val="EX"/>
    <w:basedOn w:val="a0"/>
    <w:rsid w:val="001D3329"/>
    <w:pPr>
      <w:keepLines/>
      <w:spacing w:after="180"/>
      <w:ind w:left="1702" w:hanging="1418"/>
      <w:jc w:val="left"/>
    </w:pPr>
    <w:rPr>
      <w:lang w:eastAsia="en-US"/>
    </w:rPr>
  </w:style>
  <w:style w:type="paragraph" w:customStyle="1" w:styleId="EW">
    <w:name w:val="EW"/>
    <w:basedOn w:val="EX"/>
    <w:rsid w:val="001D3329"/>
    <w:pPr>
      <w:spacing w:after="0"/>
    </w:pPr>
  </w:style>
  <w:style w:type="paragraph" w:customStyle="1" w:styleId="TAL">
    <w:name w:val="TAL"/>
    <w:basedOn w:val="a0"/>
    <w:link w:val="TALCar"/>
    <w:rsid w:val="001D3329"/>
    <w:pPr>
      <w:keepNext/>
      <w:keepLines/>
      <w:spacing w:after="0"/>
      <w:jc w:val="left"/>
    </w:pPr>
    <w:rPr>
      <w:sz w:val="18"/>
      <w:lang w:eastAsia="en-US"/>
    </w:rPr>
  </w:style>
  <w:style w:type="paragraph" w:customStyle="1" w:styleId="TAC">
    <w:name w:val="TAC"/>
    <w:basedOn w:val="TAL"/>
    <w:rsid w:val="001D3329"/>
    <w:pPr>
      <w:jc w:val="center"/>
    </w:pPr>
  </w:style>
  <w:style w:type="paragraph" w:customStyle="1" w:styleId="TAH">
    <w:name w:val="TAH"/>
    <w:basedOn w:val="TAC"/>
    <w:link w:val="TAHCar"/>
    <w:rsid w:val="001D3329"/>
    <w:rPr>
      <w:b/>
    </w:rPr>
  </w:style>
  <w:style w:type="paragraph" w:customStyle="1" w:styleId="TAN">
    <w:name w:val="TAN"/>
    <w:basedOn w:val="TAL"/>
    <w:rsid w:val="001D3329"/>
    <w:pPr>
      <w:ind w:left="851" w:hanging="851"/>
    </w:pPr>
  </w:style>
  <w:style w:type="paragraph" w:customStyle="1" w:styleId="TAR">
    <w:name w:val="TAR"/>
    <w:basedOn w:val="TAL"/>
    <w:rsid w:val="001D3329"/>
    <w:pPr>
      <w:jc w:val="right"/>
    </w:pPr>
  </w:style>
  <w:style w:type="paragraph" w:customStyle="1" w:styleId="TH">
    <w:name w:val="TH"/>
    <w:basedOn w:val="a0"/>
    <w:link w:val="THChar"/>
    <w:rsid w:val="001D3329"/>
    <w:pPr>
      <w:keepNext/>
      <w:keepLines/>
      <w:spacing w:before="60" w:after="180"/>
      <w:jc w:val="center"/>
    </w:pPr>
    <w:rPr>
      <w:b/>
      <w:lang w:eastAsia="en-US"/>
    </w:rPr>
  </w:style>
  <w:style w:type="paragraph" w:customStyle="1" w:styleId="TF">
    <w:name w:val="TF"/>
    <w:basedOn w:val="TH"/>
    <w:rsid w:val="001D3329"/>
    <w:pPr>
      <w:keepNext w:val="0"/>
      <w:spacing w:before="0" w:after="240"/>
    </w:pPr>
  </w:style>
  <w:style w:type="paragraph" w:customStyle="1" w:styleId="TT">
    <w:name w:val="TT"/>
    <w:basedOn w:val="1"/>
    <w:next w:val="a0"/>
    <w:rsid w:val="001D3329"/>
    <w:pPr>
      <w:numPr>
        <w:numId w:val="0"/>
      </w:numPr>
      <w:ind w:left="1134" w:hanging="1134"/>
      <w:outlineLvl w:val="9"/>
    </w:pPr>
    <w:rPr>
      <w:rFonts w:cs="Times New Roman"/>
      <w:szCs w:val="20"/>
      <w:lang w:eastAsia="en-US"/>
    </w:rPr>
  </w:style>
  <w:style w:type="paragraph" w:customStyle="1" w:styleId="ZA">
    <w:name w:val="ZA"/>
    <w:rsid w:val="001D33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D33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D332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1D332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1D3329"/>
  </w:style>
  <w:style w:type="paragraph" w:customStyle="1" w:styleId="ZH">
    <w:name w:val="ZH"/>
    <w:rsid w:val="001D332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1D33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1D3329"/>
    <w:pPr>
      <w:framePr w:hRule="auto" w:wrap="notBeside" w:y="852"/>
    </w:pPr>
    <w:rPr>
      <w:i w:val="0"/>
      <w:sz w:val="40"/>
    </w:rPr>
  </w:style>
  <w:style w:type="paragraph" w:customStyle="1" w:styleId="ZU">
    <w:name w:val="ZU"/>
    <w:rsid w:val="001D33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D3329"/>
    <w:pPr>
      <w:framePr w:wrap="notBeside" w:y="16161"/>
    </w:pPr>
  </w:style>
  <w:style w:type="paragraph" w:customStyle="1" w:styleId="FP">
    <w:name w:val="FP"/>
    <w:basedOn w:val="a0"/>
    <w:rsid w:val="001D3329"/>
    <w:pPr>
      <w:spacing w:after="0"/>
      <w:jc w:val="left"/>
    </w:pPr>
    <w:rPr>
      <w:lang w:eastAsia="en-US"/>
    </w:rPr>
  </w:style>
  <w:style w:type="paragraph" w:customStyle="1" w:styleId="Observation">
    <w:name w:val="Observation"/>
    <w:basedOn w:val="Proposal"/>
    <w:qFormat/>
    <w:rsid w:val="001D3329"/>
    <w:pPr>
      <w:numPr>
        <w:numId w:val="9"/>
      </w:numPr>
      <w:ind w:left="1701" w:hanging="1701"/>
    </w:pPr>
  </w:style>
  <w:style w:type="paragraph" w:styleId="af5">
    <w:name w:val="table of figures"/>
    <w:basedOn w:val="a0"/>
    <w:next w:val="a0"/>
    <w:uiPriority w:val="99"/>
    <w:rsid w:val="001D3329"/>
    <w:pPr>
      <w:ind w:left="1418" w:hanging="1418"/>
      <w:jc w:val="left"/>
    </w:pPr>
    <w:rPr>
      <w:b/>
    </w:rPr>
  </w:style>
  <w:style w:type="paragraph" w:customStyle="1" w:styleId="Doc-text2">
    <w:name w:val="Doc-text2"/>
    <w:basedOn w:val="a0"/>
    <w:link w:val="Doc-text2Char"/>
    <w:qFormat/>
    <w:rsid w:val="00D2600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26008"/>
    <w:rPr>
      <w:rFonts w:ascii="Arial" w:eastAsia="MS Mincho" w:hAnsi="Arial"/>
      <w:szCs w:val="24"/>
      <w:lang w:val="en-GB" w:eastAsia="en-GB"/>
    </w:rPr>
  </w:style>
  <w:style w:type="paragraph" w:customStyle="1" w:styleId="NO">
    <w:name w:val="NO"/>
    <w:basedOn w:val="a0"/>
    <w:link w:val="NOChar"/>
    <w:rsid w:val="00F46056"/>
    <w:pPr>
      <w:keepLines/>
      <w:spacing w:after="180"/>
      <w:ind w:left="1135" w:hanging="851"/>
      <w:jc w:val="left"/>
    </w:pPr>
    <w:rPr>
      <w:rFonts w:ascii="Times New Roman" w:eastAsia="Times New Roman" w:hAnsi="Times New Roman"/>
      <w:lang w:eastAsia="ko-KR"/>
    </w:rPr>
  </w:style>
  <w:style w:type="character" w:customStyle="1" w:styleId="NOChar">
    <w:name w:val="NO Char"/>
    <w:basedOn w:val="a1"/>
    <w:link w:val="NO"/>
    <w:rsid w:val="00F46056"/>
    <w:rPr>
      <w:rFonts w:ascii="Times New Roman" w:eastAsia="Times New Roman" w:hAnsi="Times New Roman"/>
      <w:lang w:val="en-GB" w:eastAsia="ko-KR"/>
    </w:rPr>
  </w:style>
  <w:style w:type="character" w:customStyle="1" w:styleId="B2Char">
    <w:name w:val="B2 Char"/>
    <w:basedOn w:val="a1"/>
    <w:link w:val="B2"/>
    <w:rsid w:val="00F46056"/>
    <w:rPr>
      <w:rFonts w:ascii="Arial" w:hAnsi="Arial"/>
      <w:lang w:val="en-GB" w:eastAsia="en-US"/>
    </w:rPr>
  </w:style>
  <w:style w:type="character" w:customStyle="1" w:styleId="B1Char">
    <w:name w:val="B1 Char"/>
    <w:basedOn w:val="a1"/>
    <w:link w:val="B1"/>
    <w:rsid w:val="00A22FD5"/>
    <w:rPr>
      <w:rFonts w:ascii="Arial" w:hAnsi="Arial"/>
      <w:lang w:val="en-GB" w:eastAsia="en-US"/>
    </w:rPr>
  </w:style>
  <w:style w:type="table" w:styleId="af6">
    <w:name w:val="Table Grid"/>
    <w:basedOn w:val="a2"/>
    <w:rsid w:val="00932A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0"/>
    <w:uiPriority w:val="34"/>
    <w:qFormat/>
    <w:rsid w:val="000677D1"/>
    <w:pPr>
      <w:ind w:left="720"/>
      <w:contextualSpacing/>
    </w:pPr>
  </w:style>
  <w:style w:type="paragraph" w:customStyle="1" w:styleId="Guidance">
    <w:name w:val="Guidance"/>
    <w:basedOn w:val="a0"/>
    <w:rsid w:val="008E74D1"/>
    <w:pPr>
      <w:overflowPunct/>
      <w:autoSpaceDE/>
      <w:autoSpaceDN/>
      <w:adjustRightInd/>
      <w:spacing w:after="180"/>
      <w:jc w:val="left"/>
      <w:textAlignment w:val="auto"/>
    </w:pPr>
    <w:rPr>
      <w:rFonts w:ascii="Times New Roman" w:eastAsia="Malgun Gothic" w:hAnsi="Times New Roman"/>
      <w:i/>
      <w:color w:val="0000FF"/>
      <w:lang w:eastAsia="en-US"/>
    </w:rPr>
  </w:style>
  <w:style w:type="paragraph" w:customStyle="1" w:styleId="CRCoverPage">
    <w:name w:val="CR Cover Page"/>
    <w:link w:val="CRCoverPageZchn"/>
    <w:rsid w:val="0031543E"/>
    <w:pPr>
      <w:spacing w:after="120"/>
    </w:pPr>
    <w:rPr>
      <w:rFonts w:ascii="Arial" w:eastAsia="宋体" w:hAnsi="Arial"/>
      <w:lang w:val="en-GB" w:eastAsia="en-US"/>
    </w:rPr>
  </w:style>
  <w:style w:type="character" w:customStyle="1" w:styleId="CRCoverPageZchn">
    <w:name w:val="CR Cover Page Zchn"/>
    <w:link w:val="CRCoverPage"/>
    <w:locked/>
    <w:rsid w:val="0031543E"/>
    <w:rPr>
      <w:rFonts w:ascii="Arial" w:eastAsia="宋体" w:hAnsi="Arial"/>
      <w:lang w:val="en-GB" w:eastAsia="en-US"/>
    </w:rPr>
  </w:style>
  <w:style w:type="paragraph" w:customStyle="1" w:styleId="ListParagraph1">
    <w:name w:val="List Paragraph1"/>
    <w:basedOn w:val="a0"/>
    <w:uiPriority w:val="34"/>
    <w:qFormat/>
    <w:rsid w:val="00AC59FF"/>
    <w:pPr>
      <w:overflowPunct/>
      <w:autoSpaceDE/>
      <w:autoSpaceDN/>
      <w:adjustRightInd/>
      <w:spacing w:after="180" w:line="259" w:lineRule="auto"/>
      <w:ind w:left="720"/>
      <w:contextualSpacing/>
      <w:jc w:val="left"/>
      <w:textAlignment w:val="auto"/>
    </w:pPr>
    <w:rPr>
      <w:rFonts w:ascii="Times New Roman" w:hAnsi="Times New Roman"/>
      <w:lang w:eastAsia="en-US"/>
    </w:rPr>
  </w:style>
  <w:style w:type="paragraph" w:customStyle="1" w:styleId="Doc-title">
    <w:name w:val="Doc-title"/>
    <w:basedOn w:val="a0"/>
    <w:next w:val="Doc-text2"/>
    <w:link w:val="Doc-titleChar"/>
    <w:qFormat/>
    <w:rsid w:val="00100602"/>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00602"/>
    <w:rPr>
      <w:rFonts w:ascii="Arial" w:eastAsia="MS Mincho" w:hAnsi="Arial"/>
      <w:noProof/>
      <w:szCs w:val="24"/>
      <w:lang w:val="en-GB" w:eastAsia="en-GB"/>
    </w:rPr>
  </w:style>
  <w:style w:type="paragraph" w:customStyle="1" w:styleId="PL">
    <w:name w:val="PL"/>
    <w:link w:val="PLChar"/>
    <w:qFormat/>
    <w:rsid w:val="004514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TALCar">
    <w:name w:val="TAL Car"/>
    <w:link w:val="TAL"/>
    <w:rsid w:val="00451420"/>
    <w:rPr>
      <w:rFonts w:ascii="Arial" w:hAnsi="Arial"/>
      <w:sz w:val="18"/>
      <w:lang w:val="en-GB" w:eastAsia="en-US"/>
    </w:rPr>
  </w:style>
  <w:style w:type="character" w:customStyle="1" w:styleId="TAHCar">
    <w:name w:val="TAH Car"/>
    <w:link w:val="TAH"/>
    <w:locked/>
    <w:rsid w:val="00451420"/>
    <w:rPr>
      <w:rFonts w:ascii="Arial" w:hAnsi="Arial"/>
      <w:b/>
      <w:sz w:val="18"/>
      <w:lang w:val="en-GB" w:eastAsia="en-US"/>
    </w:rPr>
  </w:style>
  <w:style w:type="character" w:customStyle="1" w:styleId="THChar">
    <w:name w:val="TH Char"/>
    <w:link w:val="TH"/>
    <w:rsid w:val="00451420"/>
    <w:rPr>
      <w:rFonts w:ascii="Arial" w:hAnsi="Arial"/>
      <w:b/>
      <w:lang w:val="en-GB" w:eastAsia="en-US"/>
    </w:rPr>
  </w:style>
  <w:style w:type="character" w:customStyle="1" w:styleId="PLChar">
    <w:name w:val="PL Char"/>
    <w:link w:val="PL"/>
    <w:qFormat/>
    <w:rsid w:val="00451420"/>
    <w:rPr>
      <w:rFonts w:ascii="Courier New" w:eastAsia="宋体" w:hAnsi="Courier New"/>
      <w:noProof/>
      <w:sz w:val="16"/>
      <w:lang w:val="en-GB" w:eastAsia="en-US"/>
    </w:rPr>
  </w:style>
  <w:style w:type="character" w:customStyle="1" w:styleId="B1Char1">
    <w:name w:val="B1 Char1"/>
    <w:qFormat/>
    <w:rsid w:val="00451420"/>
    <w:rPr>
      <w:rFonts w:ascii="Times New Roman" w:hAnsi="Times New Roman"/>
      <w:lang w:val="en-GB" w:eastAsia="en-US"/>
    </w:rPr>
  </w:style>
  <w:style w:type="character" w:customStyle="1" w:styleId="EditorsNoteChar">
    <w:name w:val="Editor's Note Char"/>
    <w:link w:val="EditorsNote"/>
    <w:rsid w:val="00453C8B"/>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960530">
      <w:bodyDiv w:val="1"/>
      <w:marLeft w:val="0"/>
      <w:marRight w:val="0"/>
      <w:marTop w:val="0"/>
      <w:marBottom w:val="0"/>
      <w:divBdr>
        <w:top w:val="none" w:sz="0" w:space="0" w:color="auto"/>
        <w:left w:val="none" w:sz="0" w:space="0" w:color="auto"/>
        <w:bottom w:val="none" w:sz="0" w:space="0" w:color="auto"/>
        <w:right w:val="none" w:sz="0" w:space="0" w:color="auto"/>
      </w:divBdr>
    </w:div>
    <w:div w:id="1268581189">
      <w:bodyDiv w:val="1"/>
      <w:marLeft w:val="0"/>
      <w:marRight w:val="0"/>
      <w:marTop w:val="0"/>
      <w:marBottom w:val="0"/>
      <w:divBdr>
        <w:top w:val="none" w:sz="0" w:space="0" w:color="auto"/>
        <w:left w:val="none" w:sz="0" w:space="0" w:color="auto"/>
        <w:bottom w:val="none" w:sz="0" w:space="0" w:color="auto"/>
        <w:right w:val="none" w:sz="0" w:space="0" w:color="auto"/>
      </w:divBdr>
    </w:div>
    <w:div w:id="1706249963">
      <w:bodyDiv w:val="1"/>
      <w:marLeft w:val="0"/>
      <w:marRight w:val="0"/>
      <w:marTop w:val="0"/>
      <w:marBottom w:val="0"/>
      <w:divBdr>
        <w:top w:val="none" w:sz="0" w:space="0" w:color="auto"/>
        <w:left w:val="none" w:sz="0" w:space="0" w:color="auto"/>
        <w:bottom w:val="none" w:sz="0" w:space="0" w:color="auto"/>
        <w:right w:val="none" w:sz="0" w:space="0" w:color="auto"/>
      </w:divBdr>
    </w:div>
    <w:div w:id="180527258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69969-9D66-41AF-AA89-DC77C5E8F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4</TotalTime>
  <Pages>3</Pages>
  <Words>1274</Words>
  <Characters>7262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OPPO</vt:lpstr>
    </vt:vector>
  </TitlesOfParts>
  <Company>Ericsson</Company>
  <LinksUpToDate>false</LinksUpToDate>
  <CharactersWithSpaces>8519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Shi Cong</dc:creator>
  <cp:keywords>3GPP; OPPO; TDoc</cp:keywords>
  <dc:description/>
  <cp:lastModifiedBy>OPPO</cp:lastModifiedBy>
  <cp:revision>5</cp:revision>
  <cp:lastPrinted>2008-01-31T00:09:00Z</cp:lastPrinted>
  <dcterms:created xsi:type="dcterms:W3CDTF">2018-04-05T06:12:00Z</dcterms:created>
  <dcterms:modified xsi:type="dcterms:W3CDTF">2018-04-05T09:03:00Z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